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756952698"/>
        <w:docPartObj>
          <w:docPartGallery w:val="Cover Pages"/>
          <w:docPartUnique/>
        </w:docPartObj>
      </w:sdtPr>
      <w:sdtEndPr>
        <w:rPr>
          <w:rFonts w:ascii="Times New Roman" w:hAnsi="Times New Roman" w:cs="Times New Roman"/>
          <w:b/>
          <w:bCs/>
          <w:color w:val="000000" w:themeColor="text1"/>
          <w:sz w:val="24"/>
          <w:szCs w:val="24"/>
        </w:rPr>
      </w:sdtEndPr>
      <w:sdtContent>
        <w:p w14:paraId="1851E972" w14:textId="049656DF" w:rsidR="009C315D" w:rsidRDefault="009C315D"/>
        <w:p w14:paraId="7D460B02" w14:textId="3A42A25E" w:rsidR="0040672A" w:rsidRPr="0040672A" w:rsidRDefault="009C315D">
          <w:pPr>
            <w:rPr>
              <w:rFonts w:ascii="Times New Roman" w:hAnsi="Times New Roman" w:cs="Times New Roman"/>
              <w:b/>
              <w:bCs/>
              <w:color w:val="000000" w:themeColor="text1"/>
              <w:sz w:val="24"/>
              <w:szCs w:val="24"/>
            </w:rPr>
          </w:pPr>
          <w:r>
            <w:rPr>
              <w:noProof/>
            </w:rPr>
            <mc:AlternateContent>
              <mc:Choice Requires="wps">
                <w:drawing>
                  <wp:anchor distT="0" distB="0" distL="114300" distR="114300" simplePos="0" relativeHeight="251662336" behindDoc="0" locked="0" layoutInCell="1" allowOverlap="1" wp14:anchorId="4BF0F3E0" wp14:editId="75C8B475">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9100</wp14:pctPosVOffset>
                        </wp:positionV>
                      </mc:Choice>
                      <mc:Fallback>
                        <wp:positionV relativeFrom="page">
                          <wp:posOffset>972820</wp:posOffset>
                        </wp:positionV>
                      </mc:Fallback>
                    </mc:AlternateContent>
                    <wp:extent cx="3660775" cy="3651250"/>
                    <wp:effectExtent l="0" t="0" r="10160" b="7620"/>
                    <wp:wrapSquare wrapText="bothSides"/>
                    <wp:docPr id="111" name="Metin Kutusu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323E4F" w:themeColor="text2" w:themeShade="BF"/>
                                    <w:sz w:val="40"/>
                                    <w:szCs w:val="40"/>
                                  </w:rPr>
                                  <w:alias w:val="Yayımlama Tarihi"/>
                                  <w:tag w:val=""/>
                                  <w:id w:val="400952559"/>
                                  <w:dataBinding w:prefixMappings="xmlns:ns0='http://schemas.microsoft.com/office/2006/coverPageProps' " w:xpath="/ns0:CoverPageProperties[1]/ns0:PublishDate[1]" w:storeItemID="{55AF091B-3C7A-41E3-B477-F2FDAA23CFDA}"/>
                                  <w:date w:fullDate="2025-06-25T00:00:00Z">
                                    <w:dateFormat w:val="dd MMMM yyyy"/>
                                    <w:lid w:val="tr-TR"/>
                                    <w:storeMappedDataAs w:val="dateTime"/>
                                    <w:calendar w:val="gregorian"/>
                                  </w:date>
                                </w:sdtPr>
                                <w:sdtContent>
                                  <w:p w14:paraId="2C9AA99F" w14:textId="24EB67F0" w:rsidR="009C315D" w:rsidRDefault="009C315D">
                                    <w:pPr>
                                      <w:pStyle w:val="AralkYok"/>
                                      <w:jc w:val="right"/>
                                      <w:rPr>
                                        <w:caps/>
                                        <w:color w:val="323E4F" w:themeColor="text2" w:themeShade="BF"/>
                                        <w:sz w:val="40"/>
                                        <w:szCs w:val="40"/>
                                      </w:rPr>
                                    </w:pPr>
                                    <w:r>
                                      <w:rPr>
                                        <w:caps/>
                                        <w:color w:val="323E4F" w:themeColor="text2" w:themeShade="BF"/>
                                        <w:sz w:val="40"/>
                                        <w:szCs w:val="40"/>
                                      </w:rPr>
                                      <w:t>25 Haziran 2025</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type w14:anchorId="4BF0F3E0" id="_x0000_t202" coordsize="21600,21600" o:spt="202" path="m,l,21600r21600,l21600,xe">
                    <v:stroke joinstyle="miter"/>
                    <v:path gradientshapeok="t" o:connecttype="rect"/>
                  </v:shapetype>
                  <v:shape id="Metin Kutusu 111" o:spid="_x0000_s1026" type="#_x0000_t202" style="position:absolute;margin-left:0;margin-top:0;width:288.25pt;height:287.5pt;z-index:251662336;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" filled="f" stroked="f" strokeweight=".5pt">
                    <v:textbox style="mso-fit-shape-to-text:t" inset="0,0,0,0">
                      <w:txbxContent>
                        <w:sdt>
                          <w:sdtPr>
                            <w:rPr>
                              <w:caps/>
                              <w:color w:val="323E4F" w:themeColor="text2" w:themeShade="BF"/>
                              <w:sz w:val="40"/>
                              <w:szCs w:val="40"/>
                            </w:rPr>
                            <w:alias w:val="Yayımlama Tarihi"/>
                            <w:tag w:val=""/>
                            <w:id w:val="400952559"/>
                            <w:dataBinding w:prefixMappings="xmlns:ns0='http://schemas.microsoft.com/office/2006/coverPageProps' " w:xpath="/ns0:CoverPageProperties[1]/ns0:PublishDate[1]" w:storeItemID="{55AF091B-3C7A-41E3-B477-F2FDAA23CFDA}"/>
                            <w:date w:fullDate="2025-06-25T00:00:00Z">
                              <w:dateFormat w:val="dd MMMM yyyy"/>
                              <w:lid w:val="tr-TR"/>
                              <w:storeMappedDataAs w:val="dateTime"/>
                              <w:calendar w:val="gregorian"/>
                            </w:date>
                          </w:sdtPr>
                          <w:sdtContent>
                            <w:p w14:paraId="2C9AA99F" w14:textId="24EB67F0" w:rsidR="009C315D" w:rsidRDefault="009C315D">
                              <w:pPr>
                                <w:pStyle w:val="AralkYok"/>
                                <w:jc w:val="right"/>
                                <w:rPr>
                                  <w:caps/>
                                  <w:color w:val="323E4F" w:themeColor="text2" w:themeShade="BF"/>
                                  <w:sz w:val="40"/>
                                  <w:szCs w:val="40"/>
                                </w:rPr>
                              </w:pPr>
                              <w:r>
                                <w:rPr>
                                  <w:caps/>
                                  <w:color w:val="323E4F" w:themeColor="text2" w:themeShade="BF"/>
                                  <w:sz w:val="40"/>
                                  <w:szCs w:val="40"/>
                                </w:rPr>
                                <w:t>25 Haziran 2025</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489A14C2" wp14:editId="095F21DC">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45500</wp14:pctPosVOffset>
                        </wp:positionV>
                      </mc:Choice>
                      <mc:Fallback>
                        <wp:positionV relativeFrom="page">
                          <wp:posOffset>4864735</wp:posOffset>
                        </wp:positionV>
                      </mc:Fallback>
                    </mc:AlternateContent>
                    <wp:extent cx="5753100" cy="525780"/>
                    <wp:effectExtent l="0" t="0" r="10160" b="6350"/>
                    <wp:wrapSquare wrapText="bothSides"/>
                    <wp:docPr id="113" name="Metin Kutusu 113"/>
                    <wp:cNvGraphicFramePr/>
                    <a:graphic xmlns:a="http://schemas.openxmlformats.org/drawingml/2006/main">
                      <a:graphicData uri="http://schemas.microsoft.com/office/word/2010/wordprocessingShape">
                        <wps:wsp>
                          <wps:cNvSpPr txBox="1"/>
                          <wps:spPr>
                            <a:xfrm>
                              <a:off x="0" y="0"/>
                              <a:ext cx="575310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C85D5E" w14:textId="59CDEA40" w:rsidR="009C315D" w:rsidRDefault="009C315D">
                                <w:pPr>
                                  <w:pStyle w:val="AralkYok"/>
                                  <w:jc w:val="right"/>
                                  <w:rPr>
                                    <w:caps/>
                                    <w:color w:val="323E4F" w:themeColor="text2" w:themeShade="BF"/>
                                    <w:sz w:val="52"/>
                                    <w:szCs w:val="52"/>
                                  </w:rPr>
                                </w:pPr>
                                <w:sdt>
                                  <w:sdtPr>
                                    <w:rPr>
                                      <w:caps/>
                                      <w:color w:val="323E4F" w:themeColor="text2" w:themeShade="BF"/>
                                      <w:sz w:val="52"/>
                                      <w:szCs w:val="52"/>
                                    </w:rPr>
                                    <w:alias w:val="Başlık"/>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Pr>
                                        <w:caps/>
                                        <w:color w:val="323E4F" w:themeColor="text2" w:themeShade="BF"/>
                                        <w:sz w:val="52"/>
                                        <w:szCs w:val="52"/>
                                      </w:rPr>
                                      <w:t>İÇ DENETİM TÜZÜĞÜ</w:t>
                                    </w:r>
                                  </w:sdtContent>
                                </w:sdt>
                              </w:p>
                              <w:sdt>
                                <w:sdtPr>
                                  <w:rPr>
                                    <w:smallCaps/>
                                    <w:color w:val="44546A" w:themeColor="text2"/>
                                    <w:sz w:val="36"/>
                                    <w:szCs w:val="36"/>
                                  </w:rPr>
                                  <w:alias w:val="Alt Başlık"/>
                                  <w:tag w:val=""/>
                                  <w:id w:val="1615247542"/>
                                  <w:dataBinding w:prefixMappings="xmlns:ns0='http://purl.org/dc/elements/1.1/' xmlns:ns1='http://schemas.openxmlformats.org/package/2006/metadata/core-properties' " w:xpath="/ns1:coreProperties[1]/ns0:subject[1]" w:storeItemID="{6C3C8BC8-F283-45AE-878A-BAB7291924A1}"/>
                                  <w:text/>
                                </w:sdtPr>
                                <w:sdtContent>
                                  <w:p w14:paraId="25B2BF35" w14:textId="50F3BC72" w:rsidR="009C315D" w:rsidRDefault="009C315D">
                                    <w:pPr>
                                      <w:pStyle w:val="AralkYok"/>
                                      <w:jc w:val="right"/>
                                      <w:rPr>
                                        <w:smallCaps/>
                                        <w:color w:val="44546A" w:themeColor="text2"/>
                                        <w:sz w:val="36"/>
                                        <w:szCs w:val="36"/>
                                      </w:rPr>
                                    </w:pPr>
                                    <w:r>
                                      <w:rPr>
                                        <w:smallCaps/>
                                        <w:color w:val="44546A" w:themeColor="text2"/>
                                        <w:sz w:val="36"/>
                                        <w:szCs w:val="36"/>
                                      </w:rPr>
                                      <w:t>… A.Ş.</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36300</wp14:pctHeight>
                    </wp14:sizeRelV>
                  </wp:anchor>
                </w:drawing>
              </mc:Choice>
              <mc:Fallback>
                <w:pict>
                  <v:shape w14:anchorId="489A14C2" id="Metin Kutusu 113" o:spid="_x0000_s1027" type="#_x0000_t202" style="position:absolute;margin-left:0;margin-top:0;width:453pt;height:41.4pt;z-index:251660288;visibility:visible;mso-wrap-style:square;mso-width-percent:734;mso-height-percent:363;mso-left-percent:150;mso-top-percent:455;mso-wrap-distance-left:9pt;mso-wrap-distance-top:0;mso-wrap-distance-right:9pt;mso-wrap-distance-bottom:0;mso-position-horizontal-relative:page;mso-position-vertical-relative:page;mso-width-percent:734;mso-height-percent:363;mso-left-percent:150;mso-top-percent:45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" filled="f" stroked="f" strokeweight=".5pt">
                    <v:textbox inset="0,0,0,0">
                      <w:txbxContent>
                        <w:p w14:paraId="54C85D5E" w14:textId="59CDEA40" w:rsidR="009C315D" w:rsidRDefault="009C315D">
                          <w:pPr>
                            <w:pStyle w:val="AralkYok"/>
                            <w:jc w:val="right"/>
                            <w:rPr>
                              <w:caps/>
                              <w:color w:val="323E4F" w:themeColor="text2" w:themeShade="BF"/>
                              <w:sz w:val="52"/>
                              <w:szCs w:val="52"/>
                            </w:rPr>
                          </w:pPr>
                          <w:sdt>
                            <w:sdtPr>
                              <w:rPr>
                                <w:caps/>
                                <w:color w:val="323E4F" w:themeColor="text2" w:themeShade="BF"/>
                                <w:sz w:val="52"/>
                                <w:szCs w:val="52"/>
                              </w:rPr>
                              <w:alias w:val="Başlık"/>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Pr>
                                  <w:caps/>
                                  <w:color w:val="323E4F" w:themeColor="text2" w:themeShade="BF"/>
                                  <w:sz w:val="52"/>
                                  <w:szCs w:val="52"/>
                                </w:rPr>
                                <w:t>İÇ DENETİM TÜZÜĞÜ</w:t>
                              </w:r>
                            </w:sdtContent>
                          </w:sdt>
                        </w:p>
                        <w:sdt>
                          <w:sdtPr>
                            <w:rPr>
                              <w:smallCaps/>
                              <w:color w:val="44546A" w:themeColor="text2"/>
                              <w:sz w:val="36"/>
                              <w:szCs w:val="36"/>
                            </w:rPr>
                            <w:alias w:val="Alt Başlık"/>
                            <w:tag w:val=""/>
                            <w:id w:val="1615247542"/>
                            <w:dataBinding w:prefixMappings="xmlns:ns0='http://purl.org/dc/elements/1.1/' xmlns:ns1='http://schemas.openxmlformats.org/package/2006/metadata/core-properties' " w:xpath="/ns1:coreProperties[1]/ns0:subject[1]" w:storeItemID="{6C3C8BC8-F283-45AE-878A-BAB7291924A1}"/>
                            <w:text/>
                          </w:sdtPr>
                          <w:sdtContent>
                            <w:p w14:paraId="25B2BF35" w14:textId="50F3BC72" w:rsidR="009C315D" w:rsidRDefault="009C315D">
                              <w:pPr>
                                <w:pStyle w:val="AralkYok"/>
                                <w:jc w:val="right"/>
                                <w:rPr>
                                  <w:smallCaps/>
                                  <w:color w:val="44546A" w:themeColor="text2"/>
                                  <w:sz w:val="36"/>
                                  <w:szCs w:val="36"/>
                                </w:rPr>
                              </w:pPr>
                              <w:r>
                                <w:rPr>
                                  <w:smallCaps/>
                                  <w:color w:val="44546A" w:themeColor="text2"/>
                                  <w:sz w:val="36"/>
                                  <w:szCs w:val="36"/>
                                </w:rPr>
                                <w:t>… A.Ş.</w:t>
                              </w:r>
                            </w:p>
                          </w:sdtContent>
                        </w:sdt>
                      </w:txbxContent>
                    </v:textbox>
                    <w10:wrap type="square" anchorx="page" anchory="page"/>
                  </v:shape>
                </w:pict>
              </mc:Fallback>
            </mc:AlternateContent>
          </w:r>
          <w:r>
            <w:rPr>
              <w:noProof/>
            </w:rPr>
            <mc:AlternateContent>
              <mc:Choice Requires="wpg">
                <w:drawing>
                  <wp:anchor distT="0" distB="0" distL="114300" distR="114300" simplePos="0" relativeHeight="251659264" behindDoc="0" locked="0" layoutInCell="1" allowOverlap="1" wp14:anchorId="5F6CECDB" wp14:editId="4E5FB4A7">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9525" b="0"/>
                    <wp:wrapNone/>
                    <wp:docPr id="114" name="Grup 115"/>
                    <wp:cNvGraphicFramePr/>
                    <a:graphic xmlns:a="http://schemas.openxmlformats.org/drawingml/2006/main">
                      <a:graphicData uri="http://schemas.microsoft.com/office/word/2010/wordprocessingGroup">
                        <wpg:wgp>
                          <wpg:cNvGrpSpPr/>
                          <wpg:grpSpPr>
                            <a:xfrm>
                              <a:off x="0" y="0"/>
                              <a:ext cx="228600" cy="9144000"/>
                              <a:chOff x="0" y="0"/>
                              <a:chExt cx="228600" cy="9144000"/>
                            </a:xfrm>
                            <a:solidFill>
                              <a:schemeClr val="accent1">
                                <a:lumMod val="75000"/>
                              </a:schemeClr>
                            </a:solidFill>
                          </wpg:grpSpPr>
                          <wps:wsp>
                            <wps:cNvPr id="115" name="Dikdörtgen 115"/>
                            <wps:cNvSpPr/>
                            <wps:spPr>
                              <a:xfrm>
                                <a:off x="0" y="0"/>
                                <a:ext cx="228600" cy="8782050"/>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Dikdörtgen 116"/>
                            <wps:cNvSpPr>
                              <a:spLocks noChangeAspect="1"/>
                            </wps:cNvSpPr>
                            <wps:spPr>
                              <a:xfrm>
                                <a:off x="0" y="8915400"/>
                                <a:ext cx="228600" cy="228600"/>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78470FD4" id="Grup 115"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">
                    <v:rect id="Dikdörtgen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" filled="f" stroked="f" strokeweight="1pt"/>
                    <v:rect id="Dikdörtgen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" filled="f" stroked="f" strokeweight="1pt">
                      <o:lock v:ext="edit" aspectratio="t"/>
                    </v:rect>
                    <w10:wrap anchorx="page" anchory="page"/>
                  </v:group>
                </w:pict>
              </mc:Fallback>
            </mc:AlternateContent>
          </w:r>
          <w:r>
            <w:rPr>
              <w:rFonts w:ascii="Times New Roman" w:hAnsi="Times New Roman" w:cs="Times New Roman"/>
              <w:b/>
              <w:bCs/>
              <w:color w:val="000000" w:themeColor="text1"/>
              <w:sz w:val="24"/>
              <w:szCs w:val="24"/>
            </w:rPr>
            <w:br w:type="page"/>
          </w:r>
        </w:p>
      </w:sdtContent>
    </w:sdt>
    <w:sdt>
      <w:sdtPr>
        <w:rPr>
          <w:b/>
          <w:bCs/>
        </w:rPr>
        <w:id w:val="1763800136"/>
        <w:docPartObj>
          <w:docPartGallery w:val="Table of Contents"/>
          <w:docPartUnique/>
        </w:docPartObj>
      </w:sdtPr>
      <w:sdtEndPr>
        <w:rPr>
          <w:rFonts w:asciiTheme="minorHAnsi" w:eastAsiaTheme="minorHAnsi" w:hAnsiTheme="minorHAnsi" w:cstheme="minorBidi"/>
          <w:color w:val="auto"/>
          <w:kern w:val="2"/>
          <w:sz w:val="22"/>
          <w:szCs w:val="22"/>
          <w:lang w:eastAsia="en-US"/>
          <w14:ligatures w14:val="standardContextual"/>
        </w:rPr>
      </w:sdtEndPr>
      <w:sdtContent>
        <w:p w14:paraId="03214CD5" w14:textId="49F419DD" w:rsidR="0040672A" w:rsidRPr="0040672A" w:rsidRDefault="0040672A">
          <w:pPr>
            <w:pStyle w:val="TBal"/>
            <w:rPr>
              <w:rFonts w:ascii="Times New Roman" w:hAnsi="Times New Roman" w:cs="Times New Roman"/>
              <w:b/>
              <w:bCs/>
              <w:sz w:val="24"/>
              <w:szCs w:val="24"/>
            </w:rPr>
          </w:pPr>
          <w:r w:rsidRPr="0040672A">
            <w:rPr>
              <w:rFonts w:ascii="Times New Roman" w:hAnsi="Times New Roman" w:cs="Times New Roman"/>
              <w:b/>
              <w:bCs/>
              <w:sz w:val="24"/>
              <w:szCs w:val="24"/>
            </w:rPr>
            <w:t>İçindekiler</w:t>
          </w:r>
        </w:p>
        <w:p w14:paraId="5885858F" w14:textId="167A253E" w:rsidR="0040672A" w:rsidRPr="0040672A" w:rsidRDefault="0040672A">
          <w:pPr>
            <w:pStyle w:val="T2"/>
            <w:tabs>
              <w:tab w:val="right" w:leader="dot" w:pos="9062"/>
            </w:tabs>
            <w:rPr>
              <w:rFonts w:ascii="Times New Roman" w:hAnsi="Times New Roman" w:cs="Times New Roman"/>
              <w:noProof/>
              <w:sz w:val="24"/>
              <w:szCs w:val="24"/>
            </w:rPr>
          </w:pPr>
          <w:r w:rsidRPr="0040672A">
            <w:rPr>
              <w:rFonts w:ascii="Times New Roman" w:hAnsi="Times New Roman" w:cs="Times New Roman"/>
              <w:sz w:val="24"/>
              <w:szCs w:val="24"/>
            </w:rPr>
            <w:fldChar w:fldCharType="begin"/>
          </w:r>
          <w:r w:rsidRPr="0040672A">
            <w:rPr>
              <w:rFonts w:ascii="Times New Roman" w:hAnsi="Times New Roman" w:cs="Times New Roman"/>
              <w:sz w:val="24"/>
              <w:szCs w:val="24"/>
            </w:rPr>
            <w:instrText xml:space="preserve"> TOC \o "1-3" \h \z \u </w:instrText>
          </w:r>
          <w:r w:rsidRPr="0040672A">
            <w:rPr>
              <w:rFonts w:ascii="Times New Roman" w:hAnsi="Times New Roman" w:cs="Times New Roman"/>
              <w:sz w:val="24"/>
              <w:szCs w:val="24"/>
            </w:rPr>
            <w:fldChar w:fldCharType="separate"/>
          </w:r>
          <w:hyperlink w:anchor="_Toc201753855" w:history="1">
            <w:r w:rsidRPr="0040672A">
              <w:rPr>
                <w:rStyle w:val="Kpr"/>
                <w:rFonts w:ascii="Times New Roman" w:hAnsi="Times New Roman" w:cs="Times New Roman"/>
                <w:b/>
                <w:bCs/>
                <w:noProof/>
                <w:sz w:val="24"/>
                <w:szCs w:val="24"/>
              </w:rPr>
              <w:t>İÇ DENETİM TÜZÜĞÜ</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_Toc201753855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15619CEA" w14:textId="278B1B6B"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56" w:history="1">
            <w:r w:rsidRPr="0040672A">
              <w:rPr>
                <w:rStyle w:val="Kpr"/>
                <w:rFonts w:ascii="Times New Roman" w:hAnsi="Times New Roman" w:cs="Times New Roman"/>
                <w:b/>
                <w:bCs/>
                <w:noProof/>
                <w:sz w:val="24"/>
                <w:szCs w:val="24"/>
              </w:rPr>
              <w:t>1.</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Amaç ve Kapsam</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_Toc201753856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5CCD67F1" w14:textId="20BE5749"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57" w:history="1">
            <w:r w:rsidRPr="0040672A">
              <w:rPr>
                <w:rStyle w:val="Kpr"/>
                <w:rFonts w:ascii="Times New Roman" w:hAnsi="Times New Roman" w:cs="Times New Roman"/>
                <w:b/>
                <w:bCs/>
                <w:noProof/>
                <w:sz w:val="24"/>
                <w:szCs w:val="24"/>
              </w:rPr>
              <w:t>2.</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Rol</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_Toc201753857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4F196576" w14:textId="1BAB1729"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58" w:history="1">
            <w:r w:rsidRPr="0040672A">
              <w:rPr>
                <w:rStyle w:val="Kpr"/>
                <w:rFonts w:ascii="Times New Roman" w:hAnsi="Times New Roman" w:cs="Times New Roman"/>
                <w:b/>
                <w:bCs/>
                <w:noProof/>
                <w:sz w:val="24"/>
                <w:szCs w:val="24"/>
              </w:rPr>
              <w:t>3.</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Profesyonellik</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_Toc201753858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1C5642B3" w14:textId="73B1C2DF"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59" w:history="1">
            <w:r w:rsidRPr="0040672A">
              <w:rPr>
                <w:rStyle w:val="Kpr"/>
                <w:rFonts w:ascii="Times New Roman" w:hAnsi="Times New Roman" w:cs="Times New Roman"/>
                <w:b/>
                <w:bCs/>
                <w:noProof/>
                <w:sz w:val="24"/>
                <w:szCs w:val="24"/>
              </w:rPr>
              <w:t>4.</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Yetki</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_Toc201753859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344996E8" w14:textId="30C7537C"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60" w:history="1">
            <w:r w:rsidRPr="0040672A">
              <w:rPr>
                <w:rStyle w:val="Kpr"/>
                <w:rFonts w:ascii="Times New Roman" w:hAnsi="Times New Roman" w:cs="Times New Roman"/>
                <w:b/>
                <w:bCs/>
                <w:noProof/>
                <w:sz w:val="24"/>
                <w:szCs w:val="24"/>
              </w:rPr>
              <w:t>5.</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Organizasyon</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_Toc201753860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062F1FDF" w14:textId="7D9BC656"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61" w:history="1">
            <w:r w:rsidRPr="0040672A">
              <w:rPr>
                <w:rStyle w:val="Kpr"/>
                <w:rFonts w:ascii="Times New Roman" w:hAnsi="Times New Roman" w:cs="Times New Roman"/>
                <w:b/>
                <w:bCs/>
                <w:noProof/>
                <w:sz w:val="24"/>
                <w:szCs w:val="24"/>
              </w:rPr>
              <w:t>6.</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Bağımsızlık ve Objektiflik</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_Toc201753861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40672A">
              <w:rPr>
                <w:rFonts w:ascii="Times New Roman" w:hAnsi="Times New Roman" w:cs="Times New Roman"/>
                <w:noProof/>
                <w:webHidden/>
                <w:sz w:val="24"/>
                <w:szCs w:val="24"/>
              </w:rPr>
              <w:fldChar w:fldCharType="end"/>
            </w:r>
          </w:hyperlink>
        </w:p>
        <w:p w14:paraId="58E65C77" w14:textId="26D62707"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62" w:history="1">
            <w:r w:rsidRPr="0040672A">
              <w:rPr>
                <w:rStyle w:val="Kpr"/>
                <w:rFonts w:ascii="Times New Roman" w:hAnsi="Times New Roman" w:cs="Times New Roman"/>
                <w:b/>
                <w:bCs/>
                <w:noProof/>
                <w:sz w:val="24"/>
                <w:szCs w:val="24"/>
              </w:rPr>
              <w:t>7.</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Görev ve Sorumluluk</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_Toc201753862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Pr="0040672A">
              <w:rPr>
                <w:rFonts w:ascii="Times New Roman" w:hAnsi="Times New Roman" w:cs="Times New Roman"/>
                <w:noProof/>
                <w:webHidden/>
                <w:sz w:val="24"/>
                <w:szCs w:val="24"/>
              </w:rPr>
              <w:fldChar w:fldCharType="end"/>
            </w:r>
          </w:hyperlink>
        </w:p>
        <w:p w14:paraId="187632C0" w14:textId="2C48074F"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63" w:history="1">
            <w:r w:rsidRPr="0040672A">
              <w:rPr>
                <w:rStyle w:val="Kpr"/>
                <w:rFonts w:ascii="Times New Roman" w:hAnsi="Times New Roman" w:cs="Times New Roman"/>
                <w:b/>
                <w:bCs/>
                <w:noProof/>
                <w:sz w:val="24"/>
                <w:szCs w:val="24"/>
              </w:rPr>
              <w:t>8.</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Denetim Planı ve Bütçe</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_Toc201753863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Pr="0040672A">
              <w:rPr>
                <w:rFonts w:ascii="Times New Roman" w:hAnsi="Times New Roman" w:cs="Times New Roman"/>
                <w:noProof/>
                <w:webHidden/>
                <w:sz w:val="24"/>
                <w:szCs w:val="24"/>
              </w:rPr>
              <w:fldChar w:fldCharType="end"/>
            </w:r>
          </w:hyperlink>
        </w:p>
        <w:p w14:paraId="0985AA59" w14:textId="44460499" w:rsidR="0040672A" w:rsidRPr="0040672A" w:rsidRDefault="0040672A">
          <w:pPr>
            <w:pStyle w:val="T2"/>
            <w:tabs>
              <w:tab w:val="left" w:pos="720"/>
              <w:tab w:val="right" w:leader="dot" w:pos="9062"/>
            </w:tabs>
            <w:rPr>
              <w:rFonts w:ascii="Times New Roman" w:hAnsi="Times New Roman" w:cs="Times New Roman"/>
              <w:noProof/>
              <w:sz w:val="24"/>
              <w:szCs w:val="24"/>
            </w:rPr>
          </w:pPr>
          <w:hyperlink w:anchor="_Toc201753864" w:history="1">
            <w:r w:rsidRPr="0040672A">
              <w:rPr>
                <w:rStyle w:val="Kpr"/>
                <w:rFonts w:ascii="Times New Roman" w:hAnsi="Times New Roman" w:cs="Times New Roman"/>
                <w:b/>
                <w:bCs/>
                <w:noProof/>
                <w:sz w:val="24"/>
                <w:szCs w:val="24"/>
              </w:rPr>
              <w:t>9.</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Raporlama ve Takip</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_Toc201753864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Pr="0040672A">
              <w:rPr>
                <w:rFonts w:ascii="Times New Roman" w:hAnsi="Times New Roman" w:cs="Times New Roman"/>
                <w:noProof/>
                <w:webHidden/>
                <w:sz w:val="24"/>
                <w:szCs w:val="24"/>
              </w:rPr>
              <w:fldChar w:fldCharType="end"/>
            </w:r>
          </w:hyperlink>
        </w:p>
        <w:p w14:paraId="67E4CD74" w14:textId="0BB0B125" w:rsidR="0040672A" w:rsidRPr="0040672A" w:rsidRDefault="0040672A" w:rsidP="0040672A">
          <w:pPr>
            <w:pStyle w:val="T2"/>
            <w:tabs>
              <w:tab w:val="left" w:pos="709"/>
              <w:tab w:val="right" w:leader="dot" w:pos="9062"/>
            </w:tabs>
            <w:rPr>
              <w:rFonts w:ascii="Times New Roman" w:hAnsi="Times New Roman" w:cs="Times New Roman"/>
              <w:noProof/>
              <w:sz w:val="24"/>
              <w:szCs w:val="24"/>
            </w:rPr>
          </w:pPr>
          <w:hyperlink w:anchor="_Toc201753865" w:history="1">
            <w:r w:rsidRPr="0040672A">
              <w:rPr>
                <w:rStyle w:val="Kpr"/>
                <w:rFonts w:ascii="Times New Roman" w:hAnsi="Times New Roman" w:cs="Times New Roman"/>
                <w:b/>
                <w:bCs/>
                <w:noProof/>
                <w:sz w:val="24"/>
                <w:szCs w:val="24"/>
              </w:rPr>
              <w:t>10.</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Kalite Güvence</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_Toc201753865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Pr="0040672A">
              <w:rPr>
                <w:rFonts w:ascii="Times New Roman" w:hAnsi="Times New Roman" w:cs="Times New Roman"/>
                <w:noProof/>
                <w:webHidden/>
                <w:sz w:val="24"/>
                <w:szCs w:val="24"/>
              </w:rPr>
              <w:fldChar w:fldCharType="end"/>
            </w:r>
          </w:hyperlink>
        </w:p>
        <w:p w14:paraId="4FAAD306" w14:textId="58D94099" w:rsidR="0040672A" w:rsidRPr="0040672A" w:rsidRDefault="0040672A" w:rsidP="0040672A">
          <w:pPr>
            <w:pStyle w:val="T2"/>
            <w:tabs>
              <w:tab w:val="left" w:pos="709"/>
              <w:tab w:val="right" w:leader="dot" w:pos="9062"/>
            </w:tabs>
            <w:rPr>
              <w:rFonts w:ascii="Times New Roman" w:hAnsi="Times New Roman" w:cs="Times New Roman"/>
              <w:noProof/>
              <w:sz w:val="24"/>
              <w:szCs w:val="24"/>
            </w:rPr>
          </w:pPr>
          <w:hyperlink w:anchor="_Toc201753866" w:history="1">
            <w:r w:rsidRPr="0040672A">
              <w:rPr>
                <w:rStyle w:val="Kpr"/>
                <w:rFonts w:ascii="Times New Roman" w:hAnsi="Times New Roman" w:cs="Times New Roman"/>
                <w:b/>
                <w:bCs/>
                <w:noProof/>
                <w:sz w:val="24"/>
                <w:szCs w:val="24"/>
              </w:rPr>
              <w:t>11.</w:t>
            </w:r>
            <w:r w:rsidRPr="0040672A">
              <w:rPr>
                <w:rFonts w:ascii="Times New Roman" w:hAnsi="Times New Roman" w:cs="Times New Roman"/>
                <w:noProof/>
                <w:sz w:val="24"/>
                <w:szCs w:val="24"/>
              </w:rPr>
              <w:tab/>
            </w:r>
            <w:r w:rsidRPr="0040672A">
              <w:rPr>
                <w:rStyle w:val="Kpr"/>
                <w:rFonts w:ascii="Times New Roman" w:hAnsi="Times New Roman" w:cs="Times New Roman"/>
                <w:b/>
                <w:bCs/>
                <w:noProof/>
                <w:sz w:val="24"/>
                <w:szCs w:val="24"/>
              </w:rPr>
              <w:t>Yürürlük ve Revizyon</w:t>
            </w:r>
            <w:r w:rsidRPr="0040672A">
              <w:rPr>
                <w:rFonts w:ascii="Times New Roman" w:hAnsi="Times New Roman" w:cs="Times New Roman"/>
                <w:noProof/>
                <w:webHidden/>
                <w:sz w:val="24"/>
                <w:szCs w:val="24"/>
              </w:rPr>
              <w:tab/>
            </w:r>
            <w:r w:rsidRPr="0040672A">
              <w:rPr>
                <w:rFonts w:ascii="Times New Roman" w:hAnsi="Times New Roman" w:cs="Times New Roman"/>
                <w:noProof/>
                <w:webHidden/>
                <w:sz w:val="24"/>
                <w:szCs w:val="24"/>
              </w:rPr>
              <w:fldChar w:fldCharType="begin"/>
            </w:r>
            <w:r w:rsidRPr="0040672A">
              <w:rPr>
                <w:rFonts w:ascii="Times New Roman" w:hAnsi="Times New Roman" w:cs="Times New Roman"/>
                <w:noProof/>
                <w:webHidden/>
                <w:sz w:val="24"/>
                <w:szCs w:val="24"/>
              </w:rPr>
              <w:instrText xml:space="preserve"> PAGEREF _Toc201753866 \h </w:instrText>
            </w:r>
            <w:r w:rsidRPr="0040672A">
              <w:rPr>
                <w:rFonts w:ascii="Times New Roman" w:hAnsi="Times New Roman" w:cs="Times New Roman"/>
                <w:noProof/>
                <w:webHidden/>
                <w:sz w:val="24"/>
                <w:szCs w:val="24"/>
              </w:rPr>
            </w:r>
            <w:r w:rsidRPr="0040672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Pr="0040672A">
              <w:rPr>
                <w:rFonts w:ascii="Times New Roman" w:hAnsi="Times New Roman" w:cs="Times New Roman"/>
                <w:noProof/>
                <w:webHidden/>
                <w:sz w:val="24"/>
                <w:szCs w:val="24"/>
              </w:rPr>
              <w:fldChar w:fldCharType="end"/>
            </w:r>
          </w:hyperlink>
        </w:p>
        <w:p w14:paraId="2F8D39A8" w14:textId="411B28AC" w:rsidR="0040672A" w:rsidRDefault="0040672A">
          <w:r w:rsidRPr="0040672A">
            <w:rPr>
              <w:rFonts w:ascii="Times New Roman" w:hAnsi="Times New Roman" w:cs="Times New Roman"/>
              <w:b/>
              <w:bCs/>
              <w:sz w:val="24"/>
              <w:szCs w:val="24"/>
            </w:rPr>
            <w:fldChar w:fldCharType="end"/>
          </w:r>
        </w:p>
      </w:sdtContent>
    </w:sdt>
    <w:p w14:paraId="6ECC9460" w14:textId="7AADEC10" w:rsidR="009C315D" w:rsidRDefault="009C315D">
      <w:pPr>
        <w:rPr>
          <w:rFonts w:ascii="Times New Roman" w:eastAsiaTheme="majorEastAsia" w:hAnsi="Times New Roman" w:cs="Times New Roman"/>
          <w:b/>
          <w:bCs/>
          <w:color w:val="000000" w:themeColor="text1"/>
          <w:sz w:val="24"/>
          <w:szCs w:val="24"/>
        </w:rPr>
      </w:pPr>
    </w:p>
    <w:p w14:paraId="3F3BB949" w14:textId="77777777" w:rsidR="0040672A" w:rsidRDefault="0040672A">
      <w:pPr>
        <w:rPr>
          <w:rFonts w:ascii="Times New Roman" w:eastAsiaTheme="majorEastAsia" w:hAnsi="Times New Roman" w:cs="Times New Roman"/>
          <w:b/>
          <w:bCs/>
          <w:color w:val="000000" w:themeColor="text1"/>
          <w:sz w:val="24"/>
          <w:szCs w:val="24"/>
        </w:rPr>
      </w:pPr>
      <w:bookmarkStart w:id="0" w:name="_Toc201753855"/>
      <w:r>
        <w:rPr>
          <w:rFonts w:ascii="Times New Roman" w:hAnsi="Times New Roman" w:cs="Times New Roman"/>
          <w:b/>
          <w:bCs/>
          <w:color w:val="000000" w:themeColor="text1"/>
          <w:sz w:val="24"/>
          <w:szCs w:val="24"/>
        </w:rPr>
        <w:br w:type="page"/>
      </w:r>
    </w:p>
    <w:p w14:paraId="15448FD5" w14:textId="295BBBAE" w:rsidR="009C315D" w:rsidRPr="009C315D" w:rsidRDefault="009C315D" w:rsidP="009C315D">
      <w:pPr>
        <w:pStyle w:val="Balk2"/>
        <w:jc w:val="center"/>
        <w:rPr>
          <w:rFonts w:ascii="Times New Roman" w:hAnsi="Times New Roman" w:cs="Times New Roman"/>
          <w:b/>
          <w:bCs/>
          <w:color w:val="000000" w:themeColor="text1"/>
          <w:sz w:val="24"/>
          <w:szCs w:val="24"/>
        </w:rPr>
      </w:pPr>
      <w:r w:rsidRPr="009C315D">
        <w:rPr>
          <w:rFonts w:ascii="Times New Roman" w:hAnsi="Times New Roman" w:cs="Times New Roman"/>
          <w:b/>
          <w:bCs/>
          <w:color w:val="000000" w:themeColor="text1"/>
          <w:sz w:val="24"/>
          <w:szCs w:val="24"/>
        </w:rPr>
        <w:lastRenderedPageBreak/>
        <w:t>İÇ DENETİM TÜZÜĞÜ</w:t>
      </w:r>
      <w:bookmarkEnd w:id="0"/>
    </w:p>
    <w:p w14:paraId="024E8891" w14:textId="77777777" w:rsidR="009C315D" w:rsidRPr="009C315D" w:rsidRDefault="009C315D" w:rsidP="009C315D">
      <w:pPr>
        <w:rPr>
          <w:rFonts w:ascii="Times New Roman" w:hAnsi="Times New Roman" w:cs="Times New Roman"/>
          <w:color w:val="000000" w:themeColor="text1"/>
          <w:sz w:val="24"/>
          <w:szCs w:val="24"/>
        </w:rPr>
      </w:pPr>
    </w:p>
    <w:p w14:paraId="567D7662" w14:textId="0FD9C5EF"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1" w:name="_Toc201753856"/>
      <w:r w:rsidRPr="009C315D">
        <w:rPr>
          <w:rFonts w:ascii="Times New Roman" w:hAnsi="Times New Roman" w:cs="Times New Roman"/>
          <w:b/>
          <w:bCs/>
          <w:color w:val="000000" w:themeColor="text1"/>
          <w:sz w:val="24"/>
          <w:szCs w:val="24"/>
        </w:rPr>
        <w:t>Amaç ve Kapsam</w:t>
      </w:r>
      <w:bookmarkEnd w:id="1"/>
    </w:p>
    <w:p w14:paraId="1D92A609" w14:textId="7E95AD5E"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Bu t</w:t>
      </w:r>
      <w:r>
        <w:rPr>
          <w:rFonts w:ascii="Times New Roman" w:hAnsi="Times New Roman" w:cs="Times New Roman"/>
          <w:color w:val="000000" w:themeColor="text1"/>
          <w:sz w:val="24"/>
          <w:szCs w:val="24"/>
        </w:rPr>
        <w:t>ü</w:t>
      </w:r>
      <w:r w:rsidRPr="009C315D">
        <w:rPr>
          <w:rFonts w:ascii="Times New Roman" w:hAnsi="Times New Roman" w:cs="Times New Roman"/>
          <w:color w:val="000000" w:themeColor="text1"/>
          <w:sz w:val="24"/>
          <w:szCs w:val="24"/>
        </w:rPr>
        <w:t>z</w:t>
      </w:r>
      <w:r>
        <w:rPr>
          <w:rFonts w:ascii="Times New Roman" w:hAnsi="Times New Roman" w:cs="Times New Roman"/>
          <w:color w:val="000000" w:themeColor="text1"/>
          <w:sz w:val="24"/>
          <w:szCs w:val="24"/>
        </w:rPr>
        <w:t>üğü</w:t>
      </w:r>
      <w:r w:rsidRPr="009C315D">
        <w:rPr>
          <w:rFonts w:ascii="Times New Roman" w:hAnsi="Times New Roman" w:cs="Times New Roman"/>
          <w:color w:val="000000" w:themeColor="text1"/>
          <w:sz w:val="24"/>
          <w:szCs w:val="24"/>
        </w:rPr>
        <w:t xml:space="preserve">n amacı, </w:t>
      </w:r>
      <w:r w:rsidRPr="009C315D">
        <w:rPr>
          <w:rFonts w:ascii="Times New Roman" w:hAnsi="Times New Roman" w:cs="Times New Roman"/>
          <w:color w:val="000000" w:themeColor="text1"/>
          <w:sz w:val="24"/>
          <w:szCs w:val="24"/>
        </w:rPr>
        <w:t>…</w:t>
      </w:r>
      <w:r w:rsidRPr="009C315D">
        <w:rPr>
          <w:rFonts w:ascii="Times New Roman" w:hAnsi="Times New Roman" w:cs="Times New Roman"/>
          <w:color w:val="000000" w:themeColor="text1"/>
          <w:sz w:val="24"/>
          <w:szCs w:val="24"/>
        </w:rPr>
        <w:t xml:space="preserve"> (“Şirket”) bünyesinde faaliyet gösteren İç Denetim Direktörlüğü’n</w:t>
      </w:r>
      <w:r>
        <w:rPr>
          <w:rFonts w:ascii="Times New Roman" w:hAnsi="Times New Roman" w:cs="Times New Roman"/>
          <w:color w:val="000000" w:themeColor="text1"/>
          <w:sz w:val="24"/>
          <w:szCs w:val="24"/>
        </w:rPr>
        <w:t>ü</w:t>
      </w:r>
      <w:r w:rsidRPr="009C315D">
        <w:rPr>
          <w:rFonts w:ascii="Times New Roman" w:hAnsi="Times New Roman" w:cs="Times New Roman"/>
          <w:color w:val="000000" w:themeColor="text1"/>
          <w:sz w:val="24"/>
          <w:szCs w:val="24"/>
        </w:rPr>
        <w:t>n rolünü, yetki ve sorumluluklarını tanımlamak, faaliyetlerinin yönetimini çerçeveye almak ve kurumsal işleyiş ile uyumlu hale getirmektir. Bu belge, Şirket'in tüm birimleri ile iç denetim arasındaki ilişkileri ve denetim faaliyetlerinin kapsamını düzenler.</w:t>
      </w:r>
    </w:p>
    <w:p w14:paraId="612F3D30" w14:textId="66EDB369"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İç denetim; Şirket'in risk yönetimi, kontrol ve yönetişim süreçlerinin geliştirilmesine yönelik bağımsız ve nesnel güvence ile danışmanlık hizmeti sunan bir faaliyet alanıdır.</w:t>
      </w:r>
    </w:p>
    <w:p w14:paraId="6C4B3480" w14:textId="77777777" w:rsidR="009C315D" w:rsidRPr="009C315D" w:rsidRDefault="009C315D" w:rsidP="009C315D">
      <w:pPr>
        <w:rPr>
          <w:rFonts w:ascii="Times New Roman" w:hAnsi="Times New Roman" w:cs="Times New Roman"/>
          <w:color w:val="000000" w:themeColor="text1"/>
          <w:sz w:val="24"/>
          <w:szCs w:val="24"/>
        </w:rPr>
      </w:pPr>
    </w:p>
    <w:p w14:paraId="1145415F" w14:textId="4BD009DE"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2" w:name="_Toc201753857"/>
      <w:r w:rsidRPr="009C315D">
        <w:rPr>
          <w:rFonts w:ascii="Times New Roman" w:hAnsi="Times New Roman" w:cs="Times New Roman"/>
          <w:b/>
          <w:bCs/>
          <w:color w:val="000000" w:themeColor="text1"/>
          <w:sz w:val="24"/>
          <w:szCs w:val="24"/>
        </w:rPr>
        <w:t>Rol</w:t>
      </w:r>
      <w:bookmarkEnd w:id="2"/>
    </w:p>
    <w:p w14:paraId="452097A8" w14:textId="07175F4C"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 xml:space="preserve">Şirket, </w:t>
      </w:r>
      <w:r w:rsidRPr="009C315D">
        <w:rPr>
          <w:rFonts w:ascii="Times New Roman" w:hAnsi="Times New Roman" w:cs="Times New Roman"/>
          <w:color w:val="000000" w:themeColor="text1"/>
          <w:sz w:val="24"/>
          <w:szCs w:val="24"/>
        </w:rPr>
        <w:t>iç denetim faaliyeti, yönetim kurulunun gözetiminde ve Denetim Komitesi aracılığı ile yürütülür. Denetim faaliyetleri, Şirket hissedarları, genel müdür ve denetim komitesinin bilgisi dahilinde, ulusal mevzuat ve uluslararası standartlara uygun şekilde planlanır.</w:t>
      </w:r>
    </w:p>
    <w:p w14:paraId="0E66EB04" w14:textId="77777777" w:rsidR="009C315D" w:rsidRPr="009C315D" w:rsidRDefault="009C315D" w:rsidP="009C315D">
      <w:pPr>
        <w:rPr>
          <w:rFonts w:ascii="Times New Roman" w:hAnsi="Times New Roman" w:cs="Times New Roman"/>
          <w:color w:val="000000" w:themeColor="text1"/>
          <w:sz w:val="24"/>
          <w:szCs w:val="24"/>
        </w:rPr>
      </w:pPr>
    </w:p>
    <w:p w14:paraId="074CFEA1" w14:textId="3780C924"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3" w:name="_Toc201753858"/>
      <w:r w:rsidRPr="009C315D">
        <w:rPr>
          <w:rFonts w:ascii="Times New Roman" w:hAnsi="Times New Roman" w:cs="Times New Roman"/>
          <w:b/>
          <w:bCs/>
          <w:color w:val="000000" w:themeColor="text1"/>
          <w:sz w:val="24"/>
          <w:szCs w:val="24"/>
        </w:rPr>
        <w:t>Profesyonellik</w:t>
      </w:r>
      <w:bookmarkEnd w:id="3"/>
    </w:p>
    <w:p w14:paraId="2FD115B2" w14:textId="77777777"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Denetçiler, Uluslararası İç Denetçiler Enstitüsü (IIA) tarafından belirlenen etik ilkeler ve iç denetim standartlarına uymakla yükümlüdür. Ayrıca Şirket içinde yürürlükte olan tüm politika ve prosedürlere uygun hareket edilir.</w:t>
      </w:r>
    </w:p>
    <w:p w14:paraId="033A11C7" w14:textId="77777777" w:rsidR="009C315D" w:rsidRPr="009C315D" w:rsidRDefault="009C315D" w:rsidP="009C315D">
      <w:pPr>
        <w:rPr>
          <w:rFonts w:ascii="Times New Roman" w:hAnsi="Times New Roman" w:cs="Times New Roman"/>
          <w:color w:val="000000" w:themeColor="text1"/>
          <w:sz w:val="24"/>
          <w:szCs w:val="24"/>
        </w:rPr>
      </w:pPr>
    </w:p>
    <w:p w14:paraId="7291F54D" w14:textId="4664B616"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4" w:name="_Toc201753859"/>
      <w:r w:rsidRPr="009C315D">
        <w:rPr>
          <w:rFonts w:ascii="Times New Roman" w:hAnsi="Times New Roman" w:cs="Times New Roman"/>
          <w:b/>
          <w:bCs/>
          <w:color w:val="000000" w:themeColor="text1"/>
          <w:sz w:val="24"/>
          <w:szCs w:val="24"/>
        </w:rPr>
        <w:t>Yetki</w:t>
      </w:r>
      <w:bookmarkEnd w:id="4"/>
    </w:p>
    <w:p w14:paraId="647C74FF" w14:textId="77777777"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İç Denetim Direktörlüğü, Şirket'e ait her türlü kayıt, doküman ve bilgiye denetim amacıyla erişim hakkına sahiptir. Bu yetki, bilgi teknolojileri sistemleri dahil olmak üzere tüm kaynakları kapsar. Tüm çalışanlar, iç denetime gereken desteği sağlamakla yükümlüdür.</w:t>
      </w:r>
    </w:p>
    <w:p w14:paraId="7EA115F6" w14:textId="77777777" w:rsidR="009C315D" w:rsidRPr="009C315D" w:rsidRDefault="009C315D" w:rsidP="009C315D">
      <w:pPr>
        <w:rPr>
          <w:rFonts w:ascii="Times New Roman" w:hAnsi="Times New Roman" w:cs="Times New Roman"/>
          <w:color w:val="000000" w:themeColor="text1"/>
          <w:sz w:val="24"/>
          <w:szCs w:val="24"/>
        </w:rPr>
      </w:pPr>
    </w:p>
    <w:p w14:paraId="30D754BB" w14:textId="04D4895D"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5" w:name="_Toc201753860"/>
      <w:r w:rsidRPr="009C315D">
        <w:rPr>
          <w:rFonts w:ascii="Times New Roman" w:hAnsi="Times New Roman" w:cs="Times New Roman"/>
          <w:b/>
          <w:bCs/>
          <w:color w:val="000000" w:themeColor="text1"/>
          <w:sz w:val="24"/>
          <w:szCs w:val="24"/>
        </w:rPr>
        <w:t>Organizasyon</w:t>
      </w:r>
      <w:bookmarkEnd w:id="5"/>
    </w:p>
    <w:p w14:paraId="4FDA44D4" w14:textId="77777777"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İç Denetim Direktörü, fonksiyonel olarak Denetim Komitesi aracılığıyla Yönetim Kurulu'na; idari olarak ise Genel Müdür'e raporlama yapar. Yönetim Kurulu, iç denetim planını, bütçesini, yönetici atamalarını ve faaliyet kapsamını onaylar.</w:t>
      </w:r>
    </w:p>
    <w:p w14:paraId="58CCBC38" w14:textId="77777777" w:rsidR="009C315D" w:rsidRPr="009C315D" w:rsidRDefault="009C315D" w:rsidP="009C315D">
      <w:pPr>
        <w:rPr>
          <w:rFonts w:ascii="Times New Roman" w:hAnsi="Times New Roman" w:cs="Times New Roman"/>
          <w:b/>
          <w:bCs/>
          <w:color w:val="000000" w:themeColor="text1"/>
          <w:sz w:val="24"/>
          <w:szCs w:val="24"/>
        </w:rPr>
      </w:pPr>
    </w:p>
    <w:p w14:paraId="7569CAF2" w14:textId="0961330C"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6" w:name="_Toc201753861"/>
      <w:r w:rsidRPr="009C315D">
        <w:rPr>
          <w:rFonts w:ascii="Times New Roman" w:hAnsi="Times New Roman" w:cs="Times New Roman"/>
          <w:b/>
          <w:bCs/>
          <w:color w:val="000000" w:themeColor="text1"/>
          <w:sz w:val="24"/>
          <w:szCs w:val="24"/>
        </w:rPr>
        <w:t>Bağımsızlık ve Objektiflik</w:t>
      </w:r>
      <w:bookmarkEnd w:id="6"/>
    </w:p>
    <w:p w14:paraId="769BA6CA" w14:textId="77777777"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Denetim faaliyetleri bağımsız ve tarafsız yürütülür. İç denetim personeli, denetlenen faaliyetlerde operasyonel sorumluluk almaz. Denetim prosedürleri, denetim kapsamı ve raporlamalar Şirket yönetiminden bağımsız şekilde yürütülür.</w:t>
      </w:r>
    </w:p>
    <w:p w14:paraId="4C5A7D68" w14:textId="77777777" w:rsidR="009C315D" w:rsidRPr="009C315D" w:rsidRDefault="009C315D" w:rsidP="009C315D">
      <w:pPr>
        <w:rPr>
          <w:rFonts w:ascii="Times New Roman" w:hAnsi="Times New Roman" w:cs="Times New Roman"/>
          <w:color w:val="000000" w:themeColor="text1"/>
          <w:sz w:val="24"/>
          <w:szCs w:val="24"/>
        </w:rPr>
      </w:pPr>
    </w:p>
    <w:p w14:paraId="2380ACE1" w14:textId="77777777" w:rsidR="0040672A" w:rsidRDefault="0040672A">
      <w:pPr>
        <w:rPr>
          <w:rFonts w:ascii="Times New Roman" w:eastAsiaTheme="majorEastAsia" w:hAnsi="Times New Roman" w:cs="Times New Roman"/>
          <w:b/>
          <w:bCs/>
          <w:color w:val="000000" w:themeColor="text1"/>
          <w:sz w:val="24"/>
          <w:szCs w:val="24"/>
        </w:rPr>
      </w:pPr>
      <w:bookmarkStart w:id="7" w:name="_Toc201753862"/>
      <w:r>
        <w:rPr>
          <w:rFonts w:ascii="Times New Roman" w:hAnsi="Times New Roman" w:cs="Times New Roman"/>
          <w:b/>
          <w:bCs/>
          <w:color w:val="000000" w:themeColor="text1"/>
          <w:sz w:val="24"/>
          <w:szCs w:val="24"/>
        </w:rPr>
        <w:br w:type="page"/>
      </w:r>
    </w:p>
    <w:p w14:paraId="0EBB7124" w14:textId="2D7603E8"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r w:rsidRPr="009C315D">
        <w:rPr>
          <w:rFonts w:ascii="Times New Roman" w:hAnsi="Times New Roman" w:cs="Times New Roman"/>
          <w:b/>
          <w:bCs/>
          <w:color w:val="000000" w:themeColor="text1"/>
          <w:sz w:val="24"/>
          <w:szCs w:val="24"/>
        </w:rPr>
        <w:lastRenderedPageBreak/>
        <w:t>Görev ve Sorumluluk</w:t>
      </w:r>
      <w:bookmarkEnd w:id="7"/>
    </w:p>
    <w:p w14:paraId="65EB6714" w14:textId="1435806C"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İç denetim, aşağıdaki konularda değerlendirme ve iyileştirme sorumluluğuna sahiptir:</w:t>
      </w:r>
    </w:p>
    <w:p w14:paraId="12DE61A1" w14:textId="11488C2A"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Risk yönetimi ve kontrol süreçlerinin etkinliği,</w:t>
      </w:r>
    </w:p>
    <w:p w14:paraId="78541E86" w14:textId="0462DE06"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Bilgi bütünlüğü ve raporlamanın doğruluğu,</w:t>
      </w:r>
    </w:p>
    <w:p w14:paraId="4E23EDFE" w14:textId="38E27782"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Kaynak kullanımında verimlilik ve etkinlik,</w:t>
      </w:r>
    </w:p>
    <w:p w14:paraId="536E1817" w14:textId="601C77A5"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Yasal ve iç mevzuata uygunluk,</w:t>
      </w:r>
    </w:p>
    <w:p w14:paraId="419F1CFF" w14:textId="25330A34"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Varlıkların korunması,</w:t>
      </w:r>
    </w:p>
    <w:p w14:paraId="10283908" w14:textId="424F4CDE"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Operasyonel hedeflerin gerçekleşme düzeyi,</w:t>
      </w:r>
    </w:p>
    <w:p w14:paraId="7220ABF0" w14:textId="0C3AEC80" w:rsidR="009C315D" w:rsidRPr="009C315D" w:rsidRDefault="009C315D" w:rsidP="009C315D">
      <w:pPr>
        <w:pStyle w:val="ListeParagraf"/>
        <w:numPr>
          <w:ilvl w:val="0"/>
          <w:numId w:val="3"/>
        </w:num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Suistimal tespit ve etik inceleme faaliyetleri.</w:t>
      </w:r>
    </w:p>
    <w:p w14:paraId="6A7113B1" w14:textId="77777777" w:rsidR="009C315D" w:rsidRPr="009C315D" w:rsidRDefault="009C315D" w:rsidP="009C315D">
      <w:pPr>
        <w:rPr>
          <w:rFonts w:ascii="Times New Roman" w:hAnsi="Times New Roman" w:cs="Times New Roman"/>
          <w:color w:val="000000" w:themeColor="text1"/>
          <w:sz w:val="24"/>
          <w:szCs w:val="24"/>
        </w:rPr>
      </w:pPr>
    </w:p>
    <w:p w14:paraId="79D7D941" w14:textId="1C3ACBB7"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8" w:name="_Toc201753863"/>
      <w:r w:rsidRPr="009C315D">
        <w:rPr>
          <w:rFonts w:ascii="Times New Roman" w:hAnsi="Times New Roman" w:cs="Times New Roman"/>
          <w:b/>
          <w:bCs/>
          <w:color w:val="000000" w:themeColor="text1"/>
          <w:sz w:val="24"/>
          <w:szCs w:val="24"/>
        </w:rPr>
        <w:t>Denetim Planı ve Bütçe</w:t>
      </w:r>
      <w:bookmarkEnd w:id="8"/>
    </w:p>
    <w:p w14:paraId="68B68E51" w14:textId="6177F3F4"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 xml:space="preserve">Denetim planı, risk bazlı yaklaşımla yıllık olarak hazırlar ve Denetim Komitesi ile Yönetim Kurulu'nun onayına sunulur. Plan kapsamında kaynak ihtiyacı, zamanlama ve iş </w:t>
      </w:r>
      <w:r w:rsidRPr="009C315D">
        <w:rPr>
          <w:rFonts w:ascii="Times New Roman" w:hAnsi="Times New Roman" w:cs="Times New Roman"/>
          <w:color w:val="000000" w:themeColor="text1"/>
          <w:sz w:val="24"/>
          <w:szCs w:val="24"/>
        </w:rPr>
        <w:t>yükü</w:t>
      </w:r>
      <w:r w:rsidRPr="009C315D">
        <w:rPr>
          <w:rFonts w:ascii="Times New Roman" w:hAnsi="Times New Roman" w:cs="Times New Roman"/>
          <w:color w:val="000000" w:themeColor="text1"/>
          <w:sz w:val="24"/>
          <w:szCs w:val="24"/>
        </w:rPr>
        <w:t xml:space="preserve"> detaylandırılır.</w:t>
      </w:r>
    </w:p>
    <w:p w14:paraId="5AEFA9A0" w14:textId="77777777" w:rsidR="009C315D" w:rsidRPr="009C315D" w:rsidRDefault="009C315D" w:rsidP="009C315D">
      <w:pPr>
        <w:rPr>
          <w:rFonts w:ascii="Times New Roman" w:hAnsi="Times New Roman" w:cs="Times New Roman"/>
          <w:color w:val="000000" w:themeColor="text1"/>
          <w:sz w:val="24"/>
          <w:szCs w:val="24"/>
        </w:rPr>
      </w:pPr>
    </w:p>
    <w:p w14:paraId="4BEA857A" w14:textId="635C8185" w:rsidR="009C315D" w:rsidRPr="009C315D" w:rsidRDefault="009C315D" w:rsidP="0040672A">
      <w:pPr>
        <w:pStyle w:val="Balk2"/>
        <w:numPr>
          <w:ilvl w:val="0"/>
          <w:numId w:val="4"/>
        </w:numPr>
        <w:ind w:left="284" w:hanging="284"/>
        <w:rPr>
          <w:rFonts w:ascii="Times New Roman" w:hAnsi="Times New Roman" w:cs="Times New Roman"/>
          <w:b/>
          <w:bCs/>
          <w:color w:val="000000" w:themeColor="text1"/>
          <w:sz w:val="24"/>
          <w:szCs w:val="24"/>
        </w:rPr>
      </w:pPr>
      <w:bookmarkStart w:id="9" w:name="_Toc201753864"/>
      <w:r w:rsidRPr="009C315D">
        <w:rPr>
          <w:rFonts w:ascii="Times New Roman" w:hAnsi="Times New Roman" w:cs="Times New Roman"/>
          <w:b/>
          <w:bCs/>
          <w:color w:val="000000" w:themeColor="text1"/>
          <w:sz w:val="24"/>
          <w:szCs w:val="24"/>
        </w:rPr>
        <w:t>Raporlama ve Takip</w:t>
      </w:r>
      <w:bookmarkEnd w:id="9"/>
    </w:p>
    <w:p w14:paraId="7F0F684B" w14:textId="77777777"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Her denetim görevi sonucunda yazılı rapor hazırlar ve Denetim Komitesi'ne sunulur. Denetim bulgularının giderilmesine yönelik takip faaliyetleri planlı bir şekilde yürütülür.</w:t>
      </w:r>
    </w:p>
    <w:p w14:paraId="0D20F052" w14:textId="77777777" w:rsidR="009C315D" w:rsidRPr="009C315D" w:rsidRDefault="009C315D" w:rsidP="009C315D">
      <w:pPr>
        <w:rPr>
          <w:rFonts w:ascii="Times New Roman" w:hAnsi="Times New Roman" w:cs="Times New Roman"/>
          <w:color w:val="000000" w:themeColor="text1"/>
          <w:sz w:val="24"/>
          <w:szCs w:val="24"/>
        </w:rPr>
      </w:pPr>
    </w:p>
    <w:p w14:paraId="077A18BC" w14:textId="6EE1A78D" w:rsidR="009C315D" w:rsidRPr="009C315D" w:rsidRDefault="009C315D" w:rsidP="0040672A">
      <w:pPr>
        <w:pStyle w:val="Balk2"/>
        <w:numPr>
          <w:ilvl w:val="0"/>
          <w:numId w:val="4"/>
        </w:numPr>
        <w:ind w:left="426" w:hanging="426"/>
        <w:rPr>
          <w:rFonts w:ascii="Times New Roman" w:hAnsi="Times New Roman" w:cs="Times New Roman"/>
          <w:b/>
          <w:bCs/>
          <w:color w:val="000000" w:themeColor="text1"/>
          <w:sz w:val="24"/>
          <w:szCs w:val="24"/>
        </w:rPr>
      </w:pPr>
      <w:bookmarkStart w:id="10" w:name="_Toc201753865"/>
      <w:r w:rsidRPr="009C315D">
        <w:rPr>
          <w:rFonts w:ascii="Times New Roman" w:hAnsi="Times New Roman" w:cs="Times New Roman"/>
          <w:b/>
          <w:bCs/>
          <w:color w:val="000000" w:themeColor="text1"/>
          <w:sz w:val="24"/>
          <w:szCs w:val="24"/>
        </w:rPr>
        <w:t>Kalite Güvence</w:t>
      </w:r>
      <w:bookmarkEnd w:id="10"/>
    </w:p>
    <w:p w14:paraId="72139838" w14:textId="171D411C" w:rsidR="009C315D"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 xml:space="preserve">Şirket </w:t>
      </w:r>
      <w:r w:rsidRPr="009C315D">
        <w:rPr>
          <w:rFonts w:ascii="Times New Roman" w:hAnsi="Times New Roman" w:cs="Times New Roman"/>
          <w:color w:val="000000" w:themeColor="text1"/>
          <w:sz w:val="24"/>
          <w:szCs w:val="24"/>
        </w:rPr>
        <w:t>İç Denetim Direktörlüğü, kalite güvence ve geliştirme programı kapsamında iç ve dış değerlendirme mekanizmalarını uygulamaya koyar. Denetim etkinliği periyodik olarak gözden geçirilir.</w:t>
      </w:r>
    </w:p>
    <w:p w14:paraId="74C397D3" w14:textId="77777777" w:rsidR="009C315D" w:rsidRPr="009C315D" w:rsidRDefault="009C315D" w:rsidP="009C315D">
      <w:pPr>
        <w:rPr>
          <w:rFonts w:ascii="Times New Roman" w:hAnsi="Times New Roman" w:cs="Times New Roman"/>
          <w:color w:val="000000" w:themeColor="text1"/>
          <w:sz w:val="24"/>
          <w:szCs w:val="24"/>
        </w:rPr>
      </w:pPr>
    </w:p>
    <w:p w14:paraId="6C34DAA3" w14:textId="61E5BD10" w:rsidR="009C315D" w:rsidRPr="009C315D" w:rsidRDefault="009C315D" w:rsidP="0040672A">
      <w:pPr>
        <w:pStyle w:val="Balk2"/>
        <w:numPr>
          <w:ilvl w:val="0"/>
          <w:numId w:val="4"/>
        </w:numPr>
        <w:ind w:left="426" w:hanging="426"/>
        <w:rPr>
          <w:rFonts w:ascii="Times New Roman" w:hAnsi="Times New Roman" w:cs="Times New Roman"/>
          <w:b/>
          <w:bCs/>
          <w:color w:val="000000" w:themeColor="text1"/>
          <w:sz w:val="24"/>
          <w:szCs w:val="24"/>
        </w:rPr>
      </w:pPr>
      <w:bookmarkStart w:id="11" w:name="_Toc201753866"/>
      <w:r w:rsidRPr="009C315D">
        <w:rPr>
          <w:rFonts w:ascii="Times New Roman" w:hAnsi="Times New Roman" w:cs="Times New Roman"/>
          <w:b/>
          <w:bCs/>
          <w:color w:val="000000" w:themeColor="text1"/>
          <w:sz w:val="24"/>
          <w:szCs w:val="24"/>
        </w:rPr>
        <w:t>Yürürlük ve Revizyon</w:t>
      </w:r>
      <w:bookmarkEnd w:id="11"/>
    </w:p>
    <w:p w14:paraId="477E0603" w14:textId="19B939DC" w:rsidR="003F2513" w:rsidRPr="009C315D" w:rsidRDefault="009C315D" w:rsidP="009C315D">
      <w:pPr>
        <w:rPr>
          <w:rFonts w:ascii="Times New Roman" w:hAnsi="Times New Roman" w:cs="Times New Roman"/>
          <w:color w:val="000000" w:themeColor="text1"/>
          <w:sz w:val="24"/>
          <w:szCs w:val="24"/>
        </w:rPr>
      </w:pPr>
      <w:r w:rsidRPr="009C315D">
        <w:rPr>
          <w:rFonts w:ascii="Times New Roman" w:hAnsi="Times New Roman" w:cs="Times New Roman"/>
          <w:color w:val="000000" w:themeColor="text1"/>
          <w:sz w:val="24"/>
          <w:szCs w:val="24"/>
        </w:rPr>
        <w:t xml:space="preserve">Bu tüzük, </w:t>
      </w:r>
      <w:r w:rsidRPr="009C315D">
        <w:rPr>
          <w:rFonts w:ascii="Times New Roman" w:hAnsi="Times New Roman" w:cs="Times New Roman"/>
          <w:color w:val="000000" w:themeColor="text1"/>
          <w:sz w:val="24"/>
          <w:szCs w:val="24"/>
        </w:rPr>
        <w:t>Şirket</w:t>
      </w:r>
      <w:r w:rsidRPr="009C315D">
        <w:rPr>
          <w:rFonts w:ascii="Times New Roman" w:hAnsi="Times New Roman" w:cs="Times New Roman"/>
          <w:color w:val="000000" w:themeColor="text1"/>
          <w:sz w:val="24"/>
          <w:szCs w:val="24"/>
        </w:rPr>
        <w:t xml:space="preserve"> Yönetim Kurulu tarafından onaylandığı tarihten itibaren yürü</w:t>
      </w:r>
      <w:r>
        <w:rPr>
          <w:rFonts w:ascii="Times New Roman" w:hAnsi="Times New Roman" w:cs="Times New Roman"/>
          <w:color w:val="000000" w:themeColor="text1"/>
          <w:sz w:val="24"/>
          <w:szCs w:val="24"/>
        </w:rPr>
        <w:t>r</w:t>
      </w:r>
      <w:r w:rsidRPr="009C315D">
        <w:rPr>
          <w:rFonts w:ascii="Times New Roman" w:hAnsi="Times New Roman" w:cs="Times New Roman"/>
          <w:color w:val="000000" w:themeColor="text1"/>
          <w:sz w:val="24"/>
          <w:szCs w:val="24"/>
        </w:rPr>
        <w:t>lüğe girer. Yıllık olağan gözden geçirmeler iç denetim birimi tarafından yapılır. Her türlü değişiklik Denetim Komitesi önerisiyle ve Yönetim Kurulu onayıyla gerçekleştirilir.</w:t>
      </w:r>
    </w:p>
    <w:sectPr w:rsidR="003F2513" w:rsidRPr="009C315D" w:rsidSect="009C315D">
      <w:headerReference w:type="default" r:id="rId9"/>
      <w:footerReference w:type="default" r:id="rId1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F4C9B" w14:textId="77777777" w:rsidR="00C607AB" w:rsidRDefault="00C607AB" w:rsidP="0040672A">
      <w:pPr>
        <w:spacing w:after="0" w:line="240" w:lineRule="auto"/>
      </w:pPr>
      <w:r>
        <w:separator/>
      </w:r>
    </w:p>
  </w:endnote>
  <w:endnote w:type="continuationSeparator" w:id="0">
    <w:p w14:paraId="1E69852E" w14:textId="77777777" w:rsidR="00C607AB" w:rsidRDefault="00C607AB" w:rsidP="004067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95565126"/>
      <w:docPartObj>
        <w:docPartGallery w:val="Page Numbers (Bottom of Page)"/>
        <w:docPartUnique/>
      </w:docPartObj>
    </w:sdtPr>
    <w:sdtContent>
      <w:p w14:paraId="3EF7F70C" w14:textId="57F56B6E" w:rsidR="0040672A" w:rsidRPr="0040672A" w:rsidRDefault="0040672A">
        <w:pPr>
          <w:pStyle w:val="AltBilgi"/>
          <w:jc w:val="center"/>
          <w:rPr>
            <w:rFonts w:ascii="Times New Roman" w:hAnsi="Times New Roman" w:cs="Times New Roman"/>
            <w:sz w:val="24"/>
            <w:szCs w:val="24"/>
          </w:rPr>
        </w:pPr>
        <w:r w:rsidRPr="0040672A">
          <w:rPr>
            <w:rFonts w:ascii="Times New Roman" w:hAnsi="Times New Roman" w:cs="Times New Roman"/>
            <w:sz w:val="24"/>
            <w:szCs w:val="24"/>
          </w:rPr>
          <w:fldChar w:fldCharType="begin"/>
        </w:r>
        <w:r w:rsidRPr="0040672A">
          <w:rPr>
            <w:rFonts w:ascii="Times New Roman" w:hAnsi="Times New Roman" w:cs="Times New Roman"/>
            <w:sz w:val="24"/>
            <w:szCs w:val="24"/>
          </w:rPr>
          <w:instrText>PAGE   \* MERGEFORMAT</w:instrText>
        </w:r>
        <w:r w:rsidRPr="0040672A">
          <w:rPr>
            <w:rFonts w:ascii="Times New Roman" w:hAnsi="Times New Roman" w:cs="Times New Roman"/>
            <w:sz w:val="24"/>
            <w:szCs w:val="24"/>
          </w:rPr>
          <w:fldChar w:fldCharType="separate"/>
        </w:r>
        <w:r w:rsidRPr="0040672A">
          <w:rPr>
            <w:rFonts w:ascii="Times New Roman" w:hAnsi="Times New Roman" w:cs="Times New Roman"/>
            <w:sz w:val="24"/>
            <w:szCs w:val="24"/>
          </w:rPr>
          <w:t>2</w:t>
        </w:r>
        <w:r w:rsidRPr="0040672A">
          <w:rPr>
            <w:rFonts w:ascii="Times New Roman" w:hAnsi="Times New Roman" w:cs="Times New Roman"/>
            <w:sz w:val="24"/>
            <w:szCs w:val="24"/>
          </w:rPr>
          <w:fldChar w:fldCharType="end"/>
        </w:r>
      </w:p>
    </w:sdtContent>
  </w:sdt>
  <w:p w14:paraId="385E23A0" w14:textId="77777777" w:rsidR="0040672A" w:rsidRPr="0040672A" w:rsidRDefault="0040672A">
    <w:pPr>
      <w:pStyle w:val="AltBilgi"/>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C0603" w14:textId="77777777" w:rsidR="00C607AB" w:rsidRDefault="00C607AB" w:rsidP="0040672A">
      <w:pPr>
        <w:spacing w:after="0" w:line="240" w:lineRule="auto"/>
      </w:pPr>
      <w:r>
        <w:separator/>
      </w:r>
    </w:p>
  </w:footnote>
  <w:footnote w:type="continuationSeparator" w:id="0">
    <w:p w14:paraId="27217D52" w14:textId="77777777" w:rsidR="00C607AB" w:rsidRDefault="00C607AB" w:rsidP="004067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7F4A7" w14:textId="5CA99EED" w:rsidR="0040672A" w:rsidRDefault="0040672A" w:rsidP="0040672A">
    <w:pPr>
      <w:pStyle w:val="stBilgi"/>
      <w:jc w:val="center"/>
      <w:rPr>
        <w:rFonts w:ascii="Times New Roman" w:hAnsi="Times New Roman" w:cs="Times New Roman"/>
        <w:sz w:val="24"/>
        <w:szCs w:val="24"/>
      </w:rPr>
    </w:pPr>
    <w:r>
      <w:rPr>
        <w:rFonts w:ascii="Times New Roman" w:hAnsi="Times New Roman" w:cs="Times New Roman"/>
        <w:sz w:val="24"/>
        <w:szCs w:val="24"/>
      </w:rPr>
      <w:t>www.denetci.org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E67AD"/>
    <w:multiLevelType w:val="multilevel"/>
    <w:tmpl w:val="4D122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E2491"/>
    <w:multiLevelType w:val="hybridMultilevel"/>
    <w:tmpl w:val="AFE42D6C"/>
    <w:lvl w:ilvl="0" w:tplc="BCA20AC0">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89773B0"/>
    <w:multiLevelType w:val="hybridMultilevel"/>
    <w:tmpl w:val="9272A5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9844640"/>
    <w:multiLevelType w:val="hybridMultilevel"/>
    <w:tmpl w:val="765647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310280470">
    <w:abstractNumId w:val="0"/>
  </w:num>
  <w:num w:numId="2" w16cid:durableId="220798229">
    <w:abstractNumId w:val="3"/>
  </w:num>
  <w:num w:numId="3" w16cid:durableId="1217280029">
    <w:abstractNumId w:val="1"/>
  </w:num>
  <w:num w:numId="4" w16cid:durableId="7815342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15D"/>
    <w:rsid w:val="000662C7"/>
    <w:rsid w:val="002D25BC"/>
    <w:rsid w:val="003F2513"/>
    <w:rsid w:val="0040672A"/>
    <w:rsid w:val="009C315D"/>
    <w:rsid w:val="00B73D27"/>
    <w:rsid w:val="00C607AB"/>
    <w:rsid w:val="00CB1F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0D9CCF"/>
  <w15:chartTrackingRefBased/>
  <w15:docId w15:val="{45EF937E-38CA-4668-9359-DE914951F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9C31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9C31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9C315D"/>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9C315D"/>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9C315D"/>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9C315D"/>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9C315D"/>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9C315D"/>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9C315D"/>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9C315D"/>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9C315D"/>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9C315D"/>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9C315D"/>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9C315D"/>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9C315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9C315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9C315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9C315D"/>
    <w:rPr>
      <w:rFonts w:eastAsiaTheme="majorEastAsia" w:cstheme="majorBidi"/>
      <w:color w:val="272727" w:themeColor="text1" w:themeTint="D8"/>
    </w:rPr>
  </w:style>
  <w:style w:type="paragraph" w:styleId="KonuBal">
    <w:name w:val="Title"/>
    <w:basedOn w:val="Normal"/>
    <w:next w:val="Normal"/>
    <w:link w:val="KonuBalChar"/>
    <w:uiPriority w:val="10"/>
    <w:qFormat/>
    <w:rsid w:val="009C31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9C315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9C315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9C315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9C315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9C315D"/>
    <w:rPr>
      <w:i/>
      <w:iCs/>
      <w:color w:val="404040" w:themeColor="text1" w:themeTint="BF"/>
    </w:rPr>
  </w:style>
  <w:style w:type="paragraph" w:styleId="ListeParagraf">
    <w:name w:val="List Paragraph"/>
    <w:basedOn w:val="Normal"/>
    <w:uiPriority w:val="34"/>
    <w:qFormat/>
    <w:rsid w:val="009C315D"/>
    <w:pPr>
      <w:ind w:left="720"/>
      <w:contextualSpacing/>
    </w:pPr>
  </w:style>
  <w:style w:type="character" w:styleId="GlVurgulama">
    <w:name w:val="Intense Emphasis"/>
    <w:basedOn w:val="VarsaylanParagrafYazTipi"/>
    <w:uiPriority w:val="21"/>
    <w:qFormat/>
    <w:rsid w:val="009C315D"/>
    <w:rPr>
      <w:i/>
      <w:iCs/>
      <w:color w:val="2F5496" w:themeColor="accent1" w:themeShade="BF"/>
    </w:rPr>
  </w:style>
  <w:style w:type="paragraph" w:styleId="GlAlnt">
    <w:name w:val="Intense Quote"/>
    <w:basedOn w:val="Normal"/>
    <w:next w:val="Normal"/>
    <w:link w:val="GlAlntChar"/>
    <w:uiPriority w:val="30"/>
    <w:qFormat/>
    <w:rsid w:val="009C31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9C315D"/>
    <w:rPr>
      <w:i/>
      <w:iCs/>
      <w:color w:val="2F5496" w:themeColor="accent1" w:themeShade="BF"/>
    </w:rPr>
  </w:style>
  <w:style w:type="character" w:styleId="GlBavuru">
    <w:name w:val="Intense Reference"/>
    <w:basedOn w:val="VarsaylanParagrafYazTipi"/>
    <w:uiPriority w:val="32"/>
    <w:qFormat/>
    <w:rsid w:val="009C315D"/>
    <w:rPr>
      <w:b/>
      <w:bCs/>
      <w:smallCaps/>
      <w:color w:val="2F5496" w:themeColor="accent1" w:themeShade="BF"/>
      <w:spacing w:val="5"/>
    </w:rPr>
  </w:style>
  <w:style w:type="paragraph" w:styleId="AralkYok">
    <w:name w:val="No Spacing"/>
    <w:link w:val="AralkYokChar"/>
    <w:uiPriority w:val="1"/>
    <w:qFormat/>
    <w:rsid w:val="009C315D"/>
    <w:pPr>
      <w:spacing w:after="0" w:line="240" w:lineRule="auto"/>
    </w:pPr>
    <w:rPr>
      <w:rFonts w:eastAsiaTheme="minorEastAsia"/>
      <w:kern w:val="0"/>
      <w:lang w:eastAsia="tr-TR"/>
      <w14:ligatures w14:val="none"/>
    </w:rPr>
  </w:style>
  <w:style w:type="character" w:customStyle="1" w:styleId="AralkYokChar">
    <w:name w:val="Aralık Yok Char"/>
    <w:basedOn w:val="VarsaylanParagrafYazTipi"/>
    <w:link w:val="AralkYok"/>
    <w:uiPriority w:val="1"/>
    <w:rsid w:val="009C315D"/>
    <w:rPr>
      <w:rFonts w:eastAsiaTheme="minorEastAsia"/>
      <w:kern w:val="0"/>
      <w:lang w:eastAsia="tr-TR"/>
      <w14:ligatures w14:val="none"/>
    </w:rPr>
  </w:style>
  <w:style w:type="paragraph" w:styleId="TBal">
    <w:name w:val="TOC Heading"/>
    <w:basedOn w:val="Balk1"/>
    <w:next w:val="Normal"/>
    <w:uiPriority w:val="39"/>
    <w:unhideWhenUsed/>
    <w:qFormat/>
    <w:rsid w:val="0040672A"/>
    <w:pPr>
      <w:spacing w:before="240" w:after="0"/>
      <w:outlineLvl w:val="9"/>
    </w:pPr>
    <w:rPr>
      <w:kern w:val="0"/>
      <w:sz w:val="32"/>
      <w:szCs w:val="32"/>
      <w:lang w:eastAsia="tr-TR"/>
      <w14:ligatures w14:val="none"/>
    </w:rPr>
  </w:style>
  <w:style w:type="paragraph" w:styleId="T2">
    <w:name w:val="toc 2"/>
    <w:basedOn w:val="Normal"/>
    <w:next w:val="Normal"/>
    <w:autoRedefine/>
    <w:uiPriority w:val="39"/>
    <w:unhideWhenUsed/>
    <w:rsid w:val="0040672A"/>
    <w:pPr>
      <w:spacing w:after="100"/>
      <w:ind w:left="220"/>
    </w:pPr>
  </w:style>
  <w:style w:type="character" w:styleId="Kpr">
    <w:name w:val="Hyperlink"/>
    <w:basedOn w:val="VarsaylanParagrafYazTipi"/>
    <w:uiPriority w:val="99"/>
    <w:unhideWhenUsed/>
    <w:rsid w:val="0040672A"/>
    <w:rPr>
      <w:color w:val="0563C1" w:themeColor="hyperlink"/>
      <w:u w:val="single"/>
    </w:rPr>
  </w:style>
  <w:style w:type="paragraph" w:styleId="stBilgi">
    <w:name w:val="header"/>
    <w:basedOn w:val="Normal"/>
    <w:link w:val="stBilgiChar"/>
    <w:uiPriority w:val="99"/>
    <w:unhideWhenUsed/>
    <w:rsid w:val="0040672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0672A"/>
  </w:style>
  <w:style w:type="paragraph" w:styleId="AltBilgi">
    <w:name w:val="footer"/>
    <w:basedOn w:val="Normal"/>
    <w:link w:val="AltBilgiChar"/>
    <w:uiPriority w:val="99"/>
    <w:unhideWhenUsed/>
    <w:rsid w:val="0040672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0672A"/>
  </w:style>
  <w:style w:type="character" w:styleId="zmlenmeyenBahsetme">
    <w:name w:val="Unresolved Mention"/>
    <w:basedOn w:val="VarsaylanParagrafYazTipi"/>
    <w:uiPriority w:val="99"/>
    <w:semiHidden/>
    <w:unhideWhenUsed/>
    <w:rsid w:val="00406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966425">
      <w:bodyDiv w:val="1"/>
      <w:marLeft w:val="0"/>
      <w:marRight w:val="0"/>
      <w:marTop w:val="0"/>
      <w:marBottom w:val="0"/>
      <w:divBdr>
        <w:top w:val="none" w:sz="0" w:space="0" w:color="auto"/>
        <w:left w:val="none" w:sz="0" w:space="0" w:color="auto"/>
        <w:bottom w:val="none" w:sz="0" w:space="0" w:color="auto"/>
        <w:right w:val="none" w:sz="0" w:space="0" w:color="auto"/>
      </w:divBdr>
    </w:div>
    <w:div w:id="160919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2025-06-25T00:00:00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125A26-995D-4DC4-A1E6-D3C222677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628</Words>
  <Characters>3586</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İÇ DENETİM TÜZÜĞÜ</dc:title>
  <dc:subject>… A.Ş.</dc:subject>
  <dc:creator>BA</dc:creator>
  <cp:keywords/>
  <dc:description/>
  <cp:lastModifiedBy>BA</cp:lastModifiedBy>
  <cp:revision>1</cp:revision>
  <dcterms:created xsi:type="dcterms:W3CDTF">2025-06-25T11:13:00Z</dcterms:created>
  <dcterms:modified xsi:type="dcterms:W3CDTF">2025-06-25T11:29:00Z</dcterms:modified>
</cp:coreProperties>
</file>