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2E9C1" w14:textId="3848FB61" w:rsidR="00F06C49" w:rsidRPr="00F06C49" w:rsidRDefault="00D735C2" w:rsidP="00E75980">
      <w:pPr>
        <w:ind w:left="0" w:firstLine="0"/>
        <w:jc w:val="left"/>
        <w:rPr>
          <w:b/>
        </w:rPr>
      </w:pPr>
      <w:r w:rsidRPr="00F06C49">
        <w:rPr>
          <w:b/>
        </w:rPr>
        <w:t>KONFİGÜRASYON YÖNETİMİ PROSEDÜRÜ</w:t>
      </w:r>
      <w:r>
        <w:rPr>
          <w:b/>
        </w:rPr>
        <w:t xml:space="preserve"> (ÖRNEK)</w:t>
      </w:r>
    </w:p>
    <w:p w14:paraId="24CE8DF2" w14:textId="594E7D98" w:rsidR="00F06C49" w:rsidRPr="00F06C49" w:rsidRDefault="00D735C2" w:rsidP="00E75980">
      <w:pPr>
        <w:ind w:left="0" w:firstLine="0"/>
        <w:rPr>
          <w:b/>
        </w:rPr>
      </w:pPr>
      <w:r w:rsidRPr="00F06C49">
        <w:rPr>
          <w:b/>
        </w:rPr>
        <w:t>1. AMAÇ</w:t>
      </w:r>
    </w:p>
    <w:p w14:paraId="299C1B4D" w14:textId="77777777" w:rsidR="00E45287" w:rsidRPr="00E45287" w:rsidRDefault="00E45287" w:rsidP="00E45287">
      <w:pPr>
        <w:ind w:left="0" w:firstLine="0"/>
      </w:pPr>
      <w:r w:rsidRPr="00E45287">
        <w:t>Bu prosedürün amacı, kurum bünyesindeki donanım, yazılım, hizmetler ve ağ altyapısına ait güvenlik yapılandırmalarının standartlara uygun şekilde oluşturulması, kayıt altına alınması, uygulanması, izlenmesi ve periyodik olarak gözden geçirilmesine ilişkin süreçlerin sistematik bir yaklaşımla tanımlanmasıdır.</w:t>
      </w:r>
    </w:p>
    <w:p w14:paraId="5B5BD564" w14:textId="77777777" w:rsidR="00F06C49" w:rsidRDefault="00F06C49" w:rsidP="00E75980">
      <w:pPr>
        <w:ind w:left="0" w:firstLine="0"/>
      </w:pPr>
    </w:p>
    <w:p w14:paraId="6D16410E" w14:textId="6841F906" w:rsidR="00F06C49" w:rsidRPr="00F06C49" w:rsidRDefault="00E75980" w:rsidP="00E75980">
      <w:pPr>
        <w:ind w:left="0" w:firstLine="0"/>
        <w:rPr>
          <w:b/>
        </w:rPr>
      </w:pPr>
      <w:r w:rsidRPr="00F06C49">
        <w:rPr>
          <w:b/>
        </w:rPr>
        <w:t>2. KAPSAM</w:t>
      </w:r>
    </w:p>
    <w:p w14:paraId="770272B5" w14:textId="0A72DF53" w:rsidR="00E45287" w:rsidRPr="00E45287" w:rsidRDefault="00E45287" w:rsidP="00E45287">
      <w:pPr>
        <w:ind w:left="0" w:firstLine="0"/>
      </w:pPr>
      <w:r w:rsidRPr="00E45287">
        <w:t>Bu prosedür, kurumun bilgi teknolojileri altyapısını oluşturan tüm sistem bileşenlerini — donanım</w:t>
      </w:r>
      <w:r>
        <w:t xml:space="preserve"> </w:t>
      </w:r>
      <w:r w:rsidRPr="00E45287">
        <w:t>cihazları, yazılım uygulamaları, hizmet sağlayıcı unsurlar ve ağ bileşenleri — kapsamaktadır.</w:t>
      </w:r>
    </w:p>
    <w:p w14:paraId="3F64365A" w14:textId="77777777" w:rsidR="00F06C49" w:rsidRDefault="00F06C49" w:rsidP="00E75980">
      <w:pPr>
        <w:ind w:left="0" w:firstLine="0"/>
      </w:pPr>
    </w:p>
    <w:p w14:paraId="028601F3" w14:textId="53195C5F" w:rsidR="00F06C49" w:rsidRPr="00F06C49" w:rsidRDefault="00E75980" w:rsidP="00E75980">
      <w:pPr>
        <w:ind w:left="0" w:firstLine="0"/>
        <w:rPr>
          <w:b/>
        </w:rPr>
      </w:pPr>
      <w:r w:rsidRPr="00F06C49">
        <w:rPr>
          <w:b/>
        </w:rPr>
        <w:t>3. TANIMLAR</w:t>
      </w:r>
    </w:p>
    <w:p w14:paraId="20AB44AF" w14:textId="15352891" w:rsidR="00E45287" w:rsidRDefault="00E45287" w:rsidP="00E45287">
      <w:pPr>
        <w:ind w:left="0" w:firstLine="0"/>
      </w:pPr>
      <w:r w:rsidRPr="00E45287">
        <w:rPr>
          <w:b/>
          <w:bCs/>
        </w:rPr>
        <w:t>Konfigürasyon Yönetimi:</w:t>
      </w:r>
      <w:r>
        <w:t xml:space="preserve"> Bilgi sistemlerine ait bileşenlerin kimliklendirilmesi, sürüm ve değişiklik kontrollerinin sağlanması, yapılandırma değişikliklerinin kayıt altına alınması ve bu değişikliklerin etkilerinin sistematik olarak izlenmesi sürecidir.</w:t>
      </w:r>
    </w:p>
    <w:p w14:paraId="1899BF60" w14:textId="6576AF6F" w:rsidR="00E75980" w:rsidRDefault="00E45287" w:rsidP="00E45287">
      <w:pPr>
        <w:ind w:left="0" w:firstLine="0"/>
      </w:pPr>
      <w:r w:rsidRPr="00E45287">
        <w:rPr>
          <w:b/>
          <w:bCs/>
        </w:rPr>
        <w:t>Güvenlik Yapılandırması:</w:t>
      </w:r>
      <w:r>
        <w:t xml:space="preserve"> Bir bilgi sisteminde güvenlik açıklarının azaltılması ve sistemin tehditlere karşı korunması amacıyla uygulanan yapılandırma ayarları ve güvenlik politikalarının bütünüdür.</w:t>
      </w:r>
    </w:p>
    <w:p w14:paraId="5243AFC9" w14:textId="77777777" w:rsidR="00E45287" w:rsidRDefault="00E45287" w:rsidP="00E45287">
      <w:pPr>
        <w:ind w:left="0" w:firstLine="0"/>
      </w:pPr>
    </w:p>
    <w:p w14:paraId="511D3593" w14:textId="4C9067A2" w:rsidR="00F06C49" w:rsidRPr="00F06C49" w:rsidRDefault="00E75980" w:rsidP="00E75980">
      <w:pPr>
        <w:ind w:left="0" w:firstLine="0"/>
        <w:rPr>
          <w:b/>
        </w:rPr>
      </w:pPr>
      <w:r w:rsidRPr="00F06C49">
        <w:rPr>
          <w:b/>
        </w:rPr>
        <w:t>4. SORUMLULUKLAR</w:t>
      </w:r>
    </w:p>
    <w:p w14:paraId="3CADBA0E" w14:textId="76AECB0C" w:rsidR="00E45287" w:rsidRDefault="00E45287" w:rsidP="00E45287">
      <w:pPr>
        <w:ind w:left="0" w:firstLine="0"/>
      </w:pPr>
      <w:r w:rsidRPr="00E45287">
        <w:rPr>
          <w:b/>
          <w:bCs/>
        </w:rPr>
        <w:t>Bilgi Güvenliği Yönetim Temsilcisi:</w:t>
      </w:r>
      <w:r>
        <w:t xml:space="preserve"> Prosedürün uygulanmasını denetler, yapılandırmaların gözden geçirilmesini sağlar.</w:t>
      </w:r>
    </w:p>
    <w:p w14:paraId="526EBED9" w14:textId="2AB07815" w:rsidR="00E45287" w:rsidRDefault="00E45287" w:rsidP="00E45287">
      <w:pPr>
        <w:ind w:left="0" w:firstLine="0"/>
      </w:pPr>
      <w:r w:rsidRPr="00E45287">
        <w:rPr>
          <w:b/>
          <w:bCs/>
        </w:rPr>
        <w:t>Sistem Yöneticileri:</w:t>
      </w:r>
      <w:r>
        <w:t xml:space="preserve"> Donanım, yazılım ve ağların güvenlik yapılandırmalarını hazırlar, uygular ve belgelendirir.</w:t>
      </w:r>
    </w:p>
    <w:p w14:paraId="2FA017C9" w14:textId="7D9C77D9" w:rsidR="00E45287" w:rsidRDefault="00E45287" w:rsidP="00E45287">
      <w:pPr>
        <w:ind w:left="0" w:firstLine="0"/>
      </w:pPr>
      <w:r w:rsidRPr="00E45287">
        <w:rPr>
          <w:b/>
          <w:bCs/>
        </w:rPr>
        <w:t>BT Destek Ekibi:</w:t>
      </w:r>
      <w:r>
        <w:t xml:space="preserve"> Yapılandırma değişikliklerinin takibini yapar ve belgelenmesine destek verir.</w:t>
      </w:r>
      <w:r>
        <w:br w:type="page"/>
      </w:r>
    </w:p>
    <w:p w14:paraId="0E199F49" w14:textId="117235BC" w:rsidR="00F06C49" w:rsidRPr="00F06C49" w:rsidRDefault="00E45287" w:rsidP="00E75980">
      <w:pPr>
        <w:ind w:left="0" w:firstLine="0"/>
        <w:rPr>
          <w:b/>
        </w:rPr>
      </w:pPr>
      <w:r w:rsidRPr="00F06C49">
        <w:rPr>
          <w:b/>
        </w:rPr>
        <w:lastRenderedPageBreak/>
        <w:t>5. PROSEDÜR ADIMLARI</w:t>
      </w:r>
    </w:p>
    <w:p w14:paraId="08006BCB" w14:textId="5CD56BC8" w:rsidR="00F06C49" w:rsidRPr="00F06C49" w:rsidRDefault="00E45287" w:rsidP="00E75980">
      <w:pPr>
        <w:ind w:left="0" w:firstLine="0"/>
        <w:rPr>
          <w:b/>
        </w:rPr>
      </w:pPr>
      <w:r w:rsidRPr="00F06C49">
        <w:rPr>
          <w:b/>
        </w:rPr>
        <w:t>5.1</w:t>
      </w:r>
      <w:r>
        <w:rPr>
          <w:b/>
        </w:rPr>
        <w:t>.</w:t>
      </w:r>
      <w:r w:rsidRPr="00F06C49">
        <w:rPr>
          <w:b/>
        </w:rPr>
        <w:t xml:space="preserve"> YAPILANDIRMA DOKÜMANININ OLUŞTURULMASI</w:t>
      </w:r>
    </w:p>
    <w:p w14:paraId="2E9CCCD9" w14:textId="23F990F1" w:rsidR="00E45287" w:rsidRDefault="00E45287" w:rsidP="00E45287">
      <w:pPr>
        <w:ind w:left="0" w:firstLine="0"/>
      </w:pPr>
      <w:r w:rsidRPr="00E45287">
        <w:rPr>
          <w:b/>
          <w:bCs/>
        </w:rPr>
        <w:t>Envanter Kaydı:</w:t>
      </w:r>
      <w:r>
        <w:t xml:space="preserve"> Tüm donanım ve yazılım bileşenleri envantere dâhil edilir.</w:t>
      </w:r>
    </w:p>
    <w:p w14:paraId="46E0838F" w14:textId="383A2A78" w:rsidR="00E45287" w:rsidRDefault="00E45287" w:rsidP="00E45287">
      <w:pPr>
        <w:ind w:left="0" w:firstLine="0"/>
      </w:pPr>
      <w:r w:rsidRPr="00E45287">
        <w:rPr>
          <w:b/>
          <w:bCs/>
        </w:rPr>
        <w:t>Standart Ayarlar:</w:t>
      </w:r>
      <w:r>
        <w:t xml:space="preserve"> Her bileşen için güvenlik standartlarına uygun yapılandırmalar tanımlanır.</w:t>
      </w:r>
    </w:p>
    <w:p w14:paraId="544F4638" w14:textId="2E23F259" w:rsidR="00E45287" w:rsidRDefault="00E45287" w:rsidP="00E45287">
      <w:pPr>
        <w:ind w:left="0" w:firstLine="0"/>
      </w:pPr>
      <w:r w:rsidRPr="00E45287">
        <w:rPr>
          <w:b/>
          <w:bCs/>
        </w:rPr>
        <w:t>Güvenlik Güncellemeleri:</w:t>
      </w:r>
      <w:r>
        <w:t xml:space="preserve"> Bu yapılandırmalar, güvenlik gereksinimlerini karşılayacak şekilde revize edilir.</w:t>
      </w:r>
    </w:p>
    <w:p w14:paraId="28CC132A" w14:textId="77777777" w:rsidR="00E45287" w:rsidRDefault="00E45287" w:rsidP="00E45287">
      <w:pPr>
        <w:ind w:left="0" w:firstLine="0"/>
        <w:rPr>
          <w:b/>
        </w:rPr>
      </w:pPr>
    </w:p>
    <w:p w14:paraId="41AED57F" w14:textId="607E0011" w:rsidR="00F06C49" w:rsidRPr="00F06C49" w:rsidRDefault="00E45287" w:rsidP="00E75980">
      <w:pPr>
        <w:ind w:left="0" w:firstLine="0"/>
        <w:rPr>
          <w:b/>
        </w:rPr>
      </w:pPr>
      <w:r w:rsidRPr="00F06C49">
        <w:rPr>
          <w:b/>
        </w:rPr>
        <w:t>5.2</w:t>
      </w:r>
      <w:r>
        <w:rPr>
          <w:b/>
        </w:rPr>
        <w:t>.</w:t>
      </w:r>
      <w:r w:rsidRPr="00F06C49">
        <w:rPr>
          <w:b/>
        </w:rPr>
        <w:t xml:space="preserve"> YAPILANDIRMALARIN DOKÜMANTE EDİLMESİ</w:t>
      </w:r>
    </w:p>
    <w:p w14:paraId="40F32847" w14:textId="32BDEFD7" w:rsidR="00E45287" w:rsidRDefault="00E45287" w:rsidP="00E45287">
      <w:pPr>
        <w:ind w:left="0" w:firstLine="0"/>
      </w:pPr>
      <w:r w:rsidRPr="00E45287">
        <w:rPr>
          <w:b/>
          <w:bCs/>
        </w:rPr>
        <w:t>Dokümantasyon:</w:t>
      </w:r>
      <w:r>
        <w:t xml:space="preserve"> Tüm yapılandırma ayarları detaylı şekilde kayıt altına alınır.</w:t>
      </w:r>
    </w:p>
    <w:p w14:paraId="495AB8C9" w14:textId="3BA6D06A" w:rsidR="00E45287" w:rsidRDefault="00E45287" w:rsidP="00E45287">
      <w:pPr>
        <w:ind w:left="0" w:firstLine="0"/>
      </w:pPr>
      <w:r w:rsidRPr="00E45287">
        <w:rPr>
          <w:b/>
          <w:bCs/>
        </w:rPr>
        <w:t>Değişiklik Takibi:</w:t>
      </w:r>
      <w:r>
        <w:t xml:space="preserve"> Her değişiklik ilgili belgeye işlenir.</w:t>
      </w:r>
    </w:p>
    <w:p w14:paraId="0B1C6210" w14:textId="386FC3F9" w:rsidR="00E45287" w:rsidRDefault="00E45287" w:rsidP="00E45287">
      <w:pPr>
        <w:ind w:left="0" w:firstLine="0"/>
      </w:pPr>
      <w:r w:rsidRPr="00E45287">
        <w:rPr>
          <w:b/>
          <w:bCs/>
        </w:rPr>
        <w:t>Yetkilendirme:</w:t>
      </w:r>
      <w:r>
        <w:t xml:space="preserve"> Belgeler yalnızca yetkili personelin erişimine açıktır.</w:t>
      </w:r>
    </w:p>
    <w:p w14:paraId="6615A2D7" w14:textId="77777777" w:rsidR="00E45287" w:rsidRDefault="00E45287" w:rsidP="00E45287">
      <w:pPr>
        <w:ind w:left="0" w:firstLine="0"/>
        <w:rPr>
          <w:b/>
        </w:rPr>
      </w:pPr>
    </w:p>
    <w:p w14:paraId="176535CE" w14:textId="16BCB525" w:rsidR="00F06C49" w:rsidRPr="00F06C49" w:rsidRDefault="00E45287" w:rsidP="00E75980">
      <w:pPr>
        <w:ind w:left="0" w:firstLine="0"/>
        <w:rPr>
          <w:b/>
        </w:rPr>
      </w:pPr>
      <w:r w:rsidRPr="00F06C49">
        <w:rPr>
          <w:b/>
        </w:rPr>
        <w:t>5.3</w:t>
      </w:r>
      <w:r>
        <w:rPr>
          <w:b/>
        </w:rPr>
        <w:t>.</w:t>
      </w:r>
      <w:r w:rsidRPr="00F06C49">
        <w:rPr>
          <w:b/>
        </w:rPr>
        <w:t xml:space="preserve"> YAPILANDIRMALARIN UYGULANMASI</w:t>
      </w:r>
    </w:p>
    <w:p w14:paraId="611FE48F" w14:textId="059ED257" w:rsidR="00E45287" w:rsidRDefault="00E45287" w:rsidP="00E45287">
      <w:pPr>
        <w:ind w:left="0" w:firstLine="0"/>
      </w:pPr>
      <w:r w:rsidRPr="00E45287">
        <w:rPr>
          <w:b/>
          <w:bCs/>
        </w:rPr>
        <w:t>Uygulama Planı:</w:t>
      </w:r>
      <w:r>
        <w:t xml:space="preserve"> Güvenlik yapılandırmaları, önceden belirlenen plan doğrultusunda hayata geçirilir.</w:t>
      </w:r>
    </w:p>
    <w:p w14:paraId="78754FCF" w14:textId="38F81937" w:rsidR="00E45287" w:rsidRDefault="00E45287" w:rsidP="00E45287">
      <w:pPr>
        <w:ind w:left="0" w:firstLine="0"/>
      </w:pPr>
      <w:r w:rsidRPr="00E45287">
        <w:rPr>
          <w:b/>
          <w:bCs/>
        </w:rPr>
        <w:t>Test ve Doğrulama:</w:t>
      </w:r>
      <w:r>
        <w:t xml:space="preserve"> Değişiklikler sonrasında gerekli testler yapılarak yapılandırmaların uygunluğu kontrol edilir.</w:t>
      </w:r>
    </w:p>
    <w:p w14:paraId="7754D04B" w14:textId="4783A5AB" w:rsidR="00E45287" w:rsidRDefault="00E45287" w:rsidP="00E45287">
      <w:pPr>
        <w:ind w:left="0" w:firstLine="0"/>
      </w:pPr>
      <w:r w:rsidRPr="00E45287">
        <w:rPr>
          <w:b/>
          <w:bCs/>
        </w:rPr>
        <w:t>Onay:</w:t>
      </w:r>
      <w:r>
        <w:t xml:space="preserve"> Yapılandırmalar, ilgili yönetici onayı olmadan uygulanmaz.</w:t>
      </w:r>
    </w:p>
    <w:p w14:paraId="1E07B6E8" w14:textId="77777777" w:rsidR="00E45287" w:rsidRDefault="00E45287" w:rsidP="00E45287">
      <w:pPr>
        <w:ind w:left="0" w:firstLine="0"/>
        <w:rPr>
          <w:b/>
        </w:rPr>
      </w:pPr>
    </w:p>
    <w:p w14:paraId="42163545" w14:textId="247AD150" w:rsidR="00F06C49" w:rsidRPr="00F06C49" w:rsidRDefault="00E45287" w:rsidP="00E75980">
      <w:pPr>
        <w:ind w:left="0" w:firstLine="0"/>
        <w:rPr>
          <w:b/>
        </w:rPr>
      </w:pPr>
      <w:r w:rsidRPr="00F06C49">
        <w:rPr>
          <w:b/>
        </w:rPr>
        <w:t>5.4</w:t>
      </w:r>
      <w:r>
        <w:rPr>
          <w:b/>
        </w:rPr>
        <w:t>.</w:t>
      </w:r>
      <w:r w:rsidRPr="00F06C49">
        <w:rPr>
          <w:b/>
        </w:rPr>
        <w:t xml:space="preserve"> YAPILANDIRMALARIN İZLENMESİ</w:t>
      </w:r>
    </w:p>
    <w:p w14:paraId="1F2B096A" w14:textId="29009815" w:rsidR="00E45287" w:rsidRDefault="00E45287" w:rsidP="00E45287">
      <w:pPr>
        <w:ind w:left="0" w:firstLine="0"/>
      </w:pPr>
      <w:r w:rsidRPr="00E45287">
        <w:rPr>
          <w:b/>
          <w:bCs/>
        </w:rPr>
        <w:t>Sürekli Takip:</w:t>
      </w:r>
      <w:r>
        <w:t xml:space="preserve"> Yapılandırmaların geçerliliği ve güvenliği düzenli olarak izlenir.</w:t>
      </w:r>
    </w:p>
    <w:p w14:paraId="2901FD22" w14:textId="16D72124" w:rsidR="00E45287" w:rsidRDefault="00E45287" w:rsidP="00E45287">
      <w:pPr>
        <w:ind w:left="0" w:firstLine="0"/>
      </w:pPr>
      <w:r w:rsidRPr="00E45287">
        <w:rPr>
          <w:b/>
          <w:bCs/>
        </w:rPr>
        <w:t>Otomasyon Araçları:</w:t>
      </w:r>
      <w:r>
        <w:t xml:space="preserve"> İzleme sürecinde otomatik sistemler kullanılarak olası sapmalar tespit edilir.</w:t>
      </w:r>
    </w:p>
    <w:p w14:paraId="09839927" w14:textId="4C58CC34" w:rsidR="00E45287" w:rsidRDefault="00E45287" w:rsidP="00E45287">
      <w:pPr>
        <w:ind w:left="0" w:firstLine="0"/>
        <w:rPr>
          <w:b/>
        </w:rPr>
      </w:pPr>
      <w:r w:rsidRPr="00E45287">
        <w:rPr>
          <w:b/>
          <w:bCs/>
        </w:rPr>
        <w:t>Periyodik Gözden Geçirme:</w:t>
      </w:r>
      <w:r>
        <w:t xml:space="preserve"> Yapılandırma ayarları belirli aralıklarla kontrol edilerek güncelliği sağlanır.</w:t>
      </w:r>
      <w:r>
        <w:rPr>
          <w:b/>
        </w:rPr>
        <w:br w:type="page"/>
      </w:r>
    </w:p>
    <w:p w14:paraId="0EF33B96" w14:textId="1ACF79A8" w:rsidR="00F06C49" w:rsidRDefault="00E45287" w:rsidP="00E75980">
      <w:pPr>
        <w:ind w:left="0" w:firstLine="0"/>
      </w:pPr>
      <w:r w:rsidRPr="00D93B4E">
        <w:rPr>
          <w:b/>
        </w:rPr>
        <w:lastRenderedPageBreak/>
        <w:t>5</w:t>
      </w:r>
      <w:r w:rsidRPr="00F06C49">
        <w:rPr>
          <w:b/>
        </w:rPr>
        <w:t>.5</w:t>
      </w:r>
      <w:r>
        <w:rPr>
          <w:b/>
        </w:rPr>
        <w:t>.</w:t>
      </w:r>
      <w:r w:rsidRPr="00F06C49">
        <w:rPr>
          <w:b/>
        </w:rPr>
        <w:t xml:space="preserve"> YAPILANDIRMALARIN GÖZDEN GEÇİRİLMESİ</w:t>
      </w:r>
    </w:p>
    <w:p w14:paraId="1E97D8A4" w14:textId="2EB1D512" w:rsidR="00E45287" w:rsidRDefault="00E45287" w:rsidP="00E45287">
      <w:pPr>
        <w:ind w:left="0" w:firstLine="0"/>
      </w:pPr>
      <w:r w:rsidRPr="00E45287">
        <w:rPr>
          <w:b/>
          <w:bCs/>
        </w:rPr>
        <w:t>Periyodik İnceleme:</w:t>
      </w:r>
      <w:r>
        <w:t xml:space="preserve"> Yapılandırmaların geçerliliği ve etkinliği belirli aralıklarla değerlendirilir.</w:t>
      </w:r>
    </w:p>
    <w:p w14:paraId="489D84B4" w14:textId="7747CEF4" w:rsidR="00E45287" w:rsidRDefault="00E45287" w:rsidP="00E45287">
      <w:pPr>
        <w:ind w:left="0" w:firstLine="0"/>
      </w:pPr>
      <w:r w:rsidRPr="00E45287">
        <w:rPr>
          <w:b/>
          <w:bCs/>
        </w:rPr>
        <w:t>Güncelleme ve İyileştirme:</w:t>
      </w:r>
      <w:r>
        <w:t xml:space="preserve"> Yeni tehditler veya tespit edilen eksiklikler doğrultusunda gerekli düzenlemeler yapılır.</w:t>
      </w:r>
    </w:p>
    <w:p w14:paraId="76B86389" w14:textId="2E590775" w:rsidR="00E45287" w:rsidRDefault="00E45287" w:rsidP="00E45287">
      <w:pPr>
        <w:ind w:left="0" w:firstLine="0"/>
      </w:pPr>
      <w:r w:rsidRPr="00E45287">
        <w:rPr>
          <w:b/>
          <w:bCs/>
        </w:rPr>
        <w:t>Belge Güncellemeleri:</w:t>
      </w:r>
      <w:r>
        <w:t xml:space="preserve"> Gerçekleştirilen her değişiklik, ilgili </w:t>
      </w:r>
      <w:r w:rsidR="00435040">
        <w:t>dokümana</w:t>
      </w:r>
      <w:r>
        <w:t xml:space="preserve"> işlenerek güncel haliyle saklanır.</w:t>
      </w:r>
    </w:p>
    <w:p w14:paraId="34419B6D" w14:textId="77777777" w:rsidR="00E45287" w:rsidRDefault="00E45287" w:rsidP="00E45287">
      <w:pPr>
        <w:ind w:left="0" w:firstLine="0"/>
        <w:rPr>
          <w:b/>
        </w:rPr>
      </w:pPr>
    </w:p>
    <w:p w14:paraId="1EE70121" w14:textId="189712C9" w:rsidR="00F06C49" w:rsidRPr="00F06C49" w:rsidRDefault="00E45287" w:rsidP="00E75980">
      <w:pPr>
        <w:ind w:left="0" w:firstLine="0"/>
        <w:rPr>
          <w:b/>
        </w:rPr>
      </w:pPr>
      <w:r w:rsidRPr="00F06C49">
        <w:rPr>
          <w:b/>
        </w:rPr>
        <w:t>6. İLGİLİ DOKÜMANLAR</w:t>
      </w:r>
    </w:p>
    <w:p w14:paraId="66FB4BC5" w14:textId="72F6E5BB" w:rsidR="00453F12" w:rsidRDefault="00E45287" w:rsidP="00E45287">
      <w:pPr>
        <w:ind w:left="0" w:firstLine="0"/>
      </w:pPr>
      <w:proofErr w:type="gramStart"/>
      <w:r>
        <w:t>PR.XY</w:t>
      </w:r>
      <w:proofErr w:type="gramEnd"/>
      <w:r>
        <w:t xml:space="preserve"> – Örnek Prosedür</w:t>
      </w:r>
    </w:p>
    <w:sectPr w:rsidR="00453F12">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079C4" w14:textId="77777777" w:rsidR="00F43CDF" w:rsidRDefault="00F43CDF" w:rsidP="00016B3B">
      <w:pPr>
        <w:spacing w:before="0" w:after="0" w:line="240" w:lineRule="auto"/>
      </w:pPr>
      <w:r>
        <w:separator/>
      </w:r>
    </w:p>
  </w:endnote>
  <w:endnote w:type="continuationSeparator" w:id="0">
    <w:p w14:paraId="25F44FED" w14:textId="77777777" w:rsidR="00F43CDF" w:rsidRDefault="00F43CDF" w:rsidP="00016B3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402"/>
      <w:gridCol w:w="3444"/>
    </w:tblGrid>
    <w:tr w:rsidR="007F6DFB" w:rsidRPr="007F6DFB" w14:paraId="48018B79" w14:textId="77777777" w:rsidTr="00E75980">
      <w:trPr>
        <w:cantSplit/>
        <w:trHeight w:val="211"/>
        <w:jc w:val="center"/>
      </w:trPr>
      <w:tc>
        <w:tcPr>
          <w:tcW w:w="3261" w:type="dxa"/>
          <w:tcBorders>
            <w:top w:val="single" w:sz="4" w:space="0" w:color="auto"/>
            <w:left w:val="single" w:sz="4" w:space="0" w:color="auto"/>
            <w:bottom w:val="single" w:sz="4" w:space="0" w:color="auto"/>
            <w:right w:val="single" w:sz="4" w:space="0" w:color="auto"/>
          </w:tcBorders>
          <w:hideMark/>
        </w:tcPr>
        <w:p w14:paraId="7827F93D" w14:textId="77777777" w:rsidR="007F6DFB" w:rsidRPr="007F6DFB" w:rsidRDefault="007F6DFB" w:rsidP="00E75980">
          <w:pPr>
            <w:pStyle w:val="AltBilgi"/>
            <w:jc w:val="center"/>
          </w:pPr>
          <w:r w:rsidRPr="007F6DFB">
            <w:t>HAZIRLAYAN</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09183A2" w14:textId="77777777" w:rsidR="007F6DFB" w:rsidRPr="007F6DFB" w:rsidRDefault="007F6DFB" w:rsidP="00E75980">
          <w:pPr>
            <w:pStyle w:val="AltBilgi"/>
            <w:jc w:val="center"/>
          </w:pPr>
          <w:r w:rsidRPr="007F6DFB">
            <w:t>KONTROL EDEN</w:t>
          </w:r>
        </w:p>
      </w:tc>
      <w:tc>
        <w:tcPr>
          <w:tcW w:w="3444" w:type="dxa"/>
          <w:tcBorders>
            <w:top w:val="single" w:sz="4" w:space="0" w:color="auto"/>
            <w:left w:val="single" w:sz="4" w:space="0" w:color="auto"/>
            <w:bottom w:val="single" w:sz="4" w:space="0" w:color="auto"/>
            <w:right w:val="single" w:sz="4" w:space="0" w:color="auto"/>
          </w:tcBorders>
          <w:hideMark/>
        </w:tcPr>
        <w:p w14:paraId="5973BC09" w14:textId="77777777" w:rsidR="007F6DFB" w:rsidRPr="007F6DFB" w:rsidRDefault="007F6DFB" w:rsidP="00E75980">
          <w:pPr>
            <w:pStyle w:val="AltBilgi"/>
            <w:jc w:val="center"/>
          </w:pPr>
          <w:r w:rsidRPr="007F6DFB">
            <w:t>ONAYLAYAN</w:t>
          </w:r>
        </w:p>
      </w:tc>
    </w:tr>
    <w:tr w:rsidR="007F6DFB" w:rsidRPr="007F6DFB" w14:paraId="5AE1E842" w14:textId="77777777" w:rsidTr="00E75980">
      <w:trPr>
        <w:cantSplit/>
        <w:trHeight w:val="447"/>
        <w:jc w:val="center"/>
      </w:trPr>
      <w:tc>
        <w:tcPr>
          <w:tcW w:w="3261" w:type="dxa"/>
          <w:tcBorders>
            <w:top w:val="single" w:sz="4" w:space="0" w:color="auto"/>
            <w:left w:val="single" w:sz="4" w:space="0" w:color="auto"/>
            <w:bottom w:val="single" w:sz="4" w:space="0" w:color="auto"/>
            <w:right w:val="single" w:sz="4" w:space="0" w:color="auto"/>
          </w:tcBorders>
          <w:hideMark/>
        </w:tcPr>
        <w:p w14:paraId="7E507180" w14:textId="77777777" w:rsidR="007F6DFB" w:rsidRPr="007F6DFB" w:rsidRDefault="007F6DFB" w:rsidP="00E75980">
          <w:pPr>
            <w:pStyle w:val="AltBilgi"/>
            <w:jc w:val="center"/>
          </w:pPr>
          <w:r w:rsidRPr="007F6DFB">
            <w:t>BGYS Yöneticisi</w:t>
          </w:r>
        </w:p>
      </w:tc>
      <w:tc>
        <w:tcPr>
          <w:tcW w:w="3402" w:type="dxa"/>
          <w:tcBorders>
            <w:top w:val="single" w:sz="4" w:space="0" w:color="auto"/>
            <w:left w:val="single" w:sz="4" w:space="0" w:color="auto"/>
            <w:bottom w:val="single" w:sz="4" w:space="0" w:color="auto"/>
            <w:right w:val="single" w:sz="4" w:space="0" w:color="auto"/>
          </w:tcBorders>
          <w:hideMark/>
        </w:tcPr>
        <w:p w14:paraId="6F1F45D1" w14:textId="77777777" w:rsidR="007F6DFB" w:rsidRPr="007F6DFB" w:rsidRDefault="007F6DFB" w:rsidP="00E75980">
          <w:pPr>
            <w:pStyle w:val="AltBilgi"/>
            <w:jc w:val="center"/>
          </w:pPr>
          <w:r w:rsidRPr="007F6DFB">
            <w:t>BGYS Üst Yönetim Temsilcisi</w:t>
          </w:r>
        </w:p>
      </w:tc>
      <w:tc>
        <w:tcPr>
          <w:tcW w:w="3444" w:type="dxa"/>
          <w:tcBorders>
            <w:top w:val="single" w:sz="4" w:space="0" w:color="auto"/>
            <w:left w:val="single" w:sz="4" w:space="0" w:color="auto"/>
            <w:bottom w:val="single" w:sz="4" w:space="0" w:color="auto"/>
            <w:right w:val="single" w:sz="4" w:space="0" w:color="auto"/>
          </w:tcBorders>
          <w:hideMark/>
        </w:tcPr>
        <w:p w14:paraId="1DC648C1" w14:textId="77777777" w:rsidR="007F6DFB" w:rsidRPr="007F6DFB" w:rsidRDefault="007F6DFB" w:rsidP="00E75980">
          <w:pPr>
            <w:pStyle w:val="AltBilgi"/>
            <w:jc w:val="center"/>
          </w:pPr>
          <w:r w:rsidRPr="007F6DFB">
            <w:t>Üst Yönetim</w:t>
          </w:r>
        </w:p>
      </w:tc>
    </w:tr>
  </w:tbl>
  <w:p w14:paraId="3DE6DF6E" w14:textId="77777777" w:rsidR="00E75980" w:rsidRDefault="00E75980" w:rsidP="00E75980">
    <w:pPr>
      <w:pStyle w:val="AltBilgi"/>
      <w:jc w:val="center"/>
    </w:pPr>
  </w:p>
  <w:p w14:paraId="27980525" w14:textId="190DB509" w:rsidR="007F6DFB" w:rsidRPr="007F6DFB" w:rsidRDefault="007F6DFB" w:rsidP="00E75980">
    <w:pPr>
      <w:pStyle w:val="AltBilgi"/>
      <w:jc w:val="center"/>
    </w:pPr>
    <w:r w:rsidRPr="007F6DFB">
      <w:t>HİZMETE ÖZEL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9CF91" w14:textId="77777777" w:rsidR="00F43CDF" w:rsidRDefault="00F43CDF" w:rsidP="00016B3B">
      <w:pPr>
        <w:spacing w:before="0" w:after="0" w:line="240" w:lineRule="auto"/>
      </w:pPr>
      <w:r>
        <w:separator/>
      </w:r>
    </w:p>
  </w:footnote>
  <w:footnote w:type="continuationSeparator" w:id="0">
    <w:p w14:paraId="61D4E694" w14:textId="77777777" w:rsidR="00F43CDF" w:rsidRDefault="00F43CDF" w:rsidP="00016B3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8D9C3" w14:textId="09733CD6" w:rsidR="00016B3B" w:rsidRDefault="00016B3B" w:rsidP="00016B3B">
    <w:pPr>
      <w:widowControl w:val="0"/>
      <w:pBdr>
        <w:top w:val="nil"/>
        <w:left w:val="nil"/>
        <w:bottom w:val="nil"/>
        <w:right w:val="nil"/>
        <w:between w:val="nil"/>
      </w:pBdr>
    </w:pPr>
  </w:p>
  <w:tbl>
    <w:tblPr>
      <w:tblW w:w="102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97"/>
      <w:gridCol w:w="5073"/>
      <w:gridCol w:w="1731"/>
      <w:gridCol w:w="1220"/>
    </w:tblGrid>
    <w:tr w:rsidR="00016B3B" w:rsidRPr="00781823" w14:paraId="31CDB255" w14:textId="77777777" w:rsidTr="00956FA1">
      <w:trPr>
        <w:trHeight w:val="340"/>
        <w:jc w:val="center"/>
      </w:trPr>
      <w:tc>
        <w:tcPr>
          <w:tcW w:w="2197" w:type="dxa"/>
          <w:vMerge w:val="restart"/>
          <w:tcBorders>
            <w:top w:val="single" w:sz="4" w:space="0" w:color="000000"/>
            <w:left w:val="single" w:sz="4" w:space="0" w:color="000000"/>
            <w:right w:val="single" w:sz="4" w:space="0" w:color="000000"/>
          </w:tcBorders>
          <w:vAlign w:val="center"/>
        </w:tcPr>
        <w:p w14:paraId="1D36E07D" w14:textId="6B6CD012" w:rsidR="00016B3B" w:rsidRPr="00781823" w:rsidRDefault="00D735C2" w:rsidP="00016B3B">
          <w:pPr>
            <w:jc w:val="center"/>
            <w:rPr>
              <w:rFonts w:eastAsia="Arial"/>
              <w:b/>
            </w:rPr>
          </w:pPr>
          <w:r w:rsidRPr="00D735C2">
            <w:rPr>
              <w:rFonts w:ascii="Calibri" w:hAnsi="Calibri" w:cs="Calibri"/>
              <w:b/>
              <w:color w:val="808080" w:themeColor="background1" w:themeShade="80"/>
              <w:lang w:val="nl-NL" w:eastAsia="it-IT"/>
            </w:rPr>
            <w:t>www.denetci.org</w:t>
          </w:r>
        </w:p>
      </w:tc>
      <w:tc>
        <w:tcPr>
          <w:tcW w:w="5073" w:type="dxa"/>
          <w:vMerge w:val="restart"/>
          <w:tcBorders>
            <w:top w:val="single" w:sz="4" w:space="0" w:color="000000"/>
            <w:left w:val="single" w:sz="4" w:space="0" w:color="000000"/>
            <w:right w:val="single" w:sz="4" w:space="0" w:color="000000"/>
          </w:tcBorders>
          <w:vAlign w:val="center"/>
        </w:tcPr>
        <w:p w14:paraId="5D4EDC4C" w14:textId="7D4B8B18" w:rsidR="00016B3B" w:rsidRPr="00781823" w:rsidRDefault="00D735C2" w:rsidP="00016B3B">
          <w:pPr>
            <w:pBdr>
              <w:top w:val="nil"/>
              <w:left w:val="nil"/>
              <w:bottom w:val="nil"/>
              <w:right w:val="nil"/>
              <w:between w:val="nil"/>
            </w:pBdr>
            <w:tabs>
              <w:tab w:val="center" w:pos="4536"/>
              <w:tab w:val="right" w:pos="9072"/>
            </w:tabs>
            <w:jc w:val="center"/>
            <w:rPr>
              <w:b/>
              <w:color w:val="000000"/>
            </w:rPr>
          </w:pPr>
          <w:r w:rsidRPr="00D735C2">
            <w:rPr>
              <w:rFonts w:ascii="Calibri" w:hAnsi="Calibri" w:cs="Calibri"/>
              <w:b/>
              <w:color w:val="808080" w:themeColor="background1" w:themeShade="80"/>
              <w:lang w:val="nl-NL" w:eastAsia="it-IT"/>
            </w:rPr>
            <w:t>KONF</w:t>
          </w:r>
          <w:r w:rsidR="004C1936">
            <w:rPr>
              <w:rFonts w:ascii="Calibri" w:hAnsi="Calibri" w:cs="Calibri"/>
              <w:b/>
              <w:color w:val="808080" w:themeColor="background1" w:themeShade="80"/>
              <w:lang w:val="nl-NL" w:eastAsia="it-IT"/>
            </w:rPr>
            <w:t>İ</w:t>
          </w:r>
          <w:r w:rsidRPr="00D735C2">
            <w:rPr>
              <w:rFonts w:ascii="Calibri" w:hAnsi="Calibri" w:cs="Calibri"/>
              <w:b/>
              <w:color w:val="808080" w:themeColor="background1" w:themeShade="80"/>
              <w:lang w:val="nl-NL" w:eastAsia="it-IT"/>
            </w:rPr>
            <w:t>GÜRASYON YÖNET</w:t>
          </w:r>
          <w:r w:rsidR="004C1936">
            <w:rPr>
              <w:rFonts w:ascii="Calibri" w:hAnsi="Calibri" w:cs="Calibri"/>
              <w:b/>
              <w:color w:val="808080" w:themeColor="background1" w:themeShade="80"/>
              <w:lang w:val="nl-NL" w:eastAsia="it-IT"/>
            </w:rPr>
            <w:t>İ</w:t>
          </w:r>
          <w:r w:rsidRPr="00D735C2">
            <w:rPr>
              <w:rFonts w:ascii="Calibri" w:hAnsi="Calibri" w:cs="Calibri"/>
              <w:b/>
              <w:color w:val="808080" w:themeColor="background1" w:themeShade="80"/>
              <w:lang w:val="nl-NL" w:eastAsia="it-IT"/>
            </w:rPr>
            <w:t>M</w:t>
          </w:r>
          <w:r w:rsidR="004C1936">
            <w:rPr>
              <w:rFonts w:ascii="Calibri" w:hAnsi="Calibri" w:cs="Calibri"/>
              <w:b/>
              <w:color w:val="808080" w:themeColor="background1" w:themeShade="80"/>
              <w:lang w:val="nl-NL" w:eastAsia="it-IT"/>
            </w:rPr>
            <w:t>İ</w:t>
          </w:r>
          <w:r w:rsidRPr="00D735C2">
            <w:rPr>
              <w:rFonts w:ascii="Calibri" w:hAnsi="Calibri" w:cs="Calibri"/>
              <w:b/>
              <w:color w:val="808080" w:themeColor="background1" w:themeShade="80"/>
              <w:lang w:val="nl-NL" w:eastAsia="it-IT"/>
            </w:rPr>
            <w:t xml:space="preserve"> PROSEDÜRÜ</w:t>
          </w:r>
          <w:r>
            <w:rPr>
              <w:rFonts w:ascii="Calibri" w:hAnsi="Calibri" w:cs="Calibri"/>
              <w:b/>
              <w:color w:val="808080" w:themeColor="background1" w:themeShade="80"/>
              <w:lang w:val="nl-NL" w:eastAsia="it-IT"/>
            </w:rPr>
            <w:t xml:space="preserve"> (ÖRNEK)</w:t>
          </w:r>
        </w:p>
      </w:tc>
      <w:tc>
        <w:tcPr>
          <w:tcW w:w="1731" w:type="dxa"/>
          <w:tcBorders>
            <w:top w:val="single" w:sz="4" w:space="0" w:color="000000"/>
            <w:left w:val="single" w:sz="4" w:space="0" w:color="000000"/>
            <w:bottom w:val="single" w:sz="4" w:space="0" w:color="000000"/>
            <w:right w:val="single" w:sz="4" w:space="0" w:color="000000"/>
          </w:tcBorders>
          <w:vAlign w:val="center"/>
        </w:tcPr>
        <w:p w14:paraId="356634FD"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Doküman No</w:t>
          </w:r>
        </w:p>
      </w:tc>
      <w:tc>
        <w:tcPr>
          <w:tcW w:w="1220" w:type="dxa"/>
          <w:tcBorders>
            <w:top w:val="single" w:sz="4" w:space="0" w:color="000000"/>
            <w:left w:val="single" w:sz="4" w:space="0" w:color="000000"/>
            <w:bottom w:val="single" w:sz="4" w:space="0" w:color="000000"/>
            <w:right w:val="single" w:sz="4" w:space="0" w:color="000000"/>
          </w:tcBorders>
          <w:vAlign w:val="center"/>
        </w:tcPr>
        <w:p w14:paraId="2D0B9E89" w14:textId="5D05DD2B" w:rsidR="00016B3B" w:rsidRPr="00781823" w:rsidRDefault="00016B3B" w:rsidP="00016B3B">
          <w:pPr>
            <w:pBdr>
              <w:top w:val="nil"/>
              <w:left w:val="nil"/>
              <w:bottom w:val="nil"/>
              <w:right w:val="nil"/>
              <w:between w:val="nil"/>
            </w:pBdr>
            <w:tabs>
              <w:tab w:val="center" w:pos="4536"/>
              <w:tab w:val="right" w:pos="9072"/>
            </w:tabs>
            <w:rPr>
              <w:color w:val="000000"/>
              <w:sz w:val="18"/>
              <w:szCs w:val="18"/>
            </w:rPr>
          </w:pPr>
          <w:proofErr w:type="gramStart"/>
          <w:r w:rsidRPr="00781823">
            <w:rPr>
              <w:color w:val="000000"/>
              <w:sz w:val="18"/>
              <w:szCs w:val="18"/>
            </w:rPr>
            <w:t>P</w:t>
          </w:r>
          <w:r w:rsidR="00B70631">
            <w:rPr>
              <w:sz w:val="18"/>
              <w:szCs w:val="18"/>
            </w:rPr>
            <w:t>R.</w:t>
          </w:r>
          <w:r w:rsidR="00D735C2">
            <w:rPr>
              <w:sz w:val="18"/>
              <w:szCs w:val="18"/>
            </w:rPr>
            <w:t>XX</w:t>
          </w:r>
          <w:proofErr w:type="gramEnd"/>
        </w:p>
      </w:tc>
    </w:tr>
    <w:tr w:rsidR="00016B3B" w:rsidRPr="00781823" w14:paraId="0E0A24A3" w14:textId="77777777" w:rsidTr="00956FA1">
      <w:trPr>
        <w:trHeight w:val="340"/>
        <w:jc w:val="center"/>
      </w:trPr>
      <w:tc>
        <w:tcPr>
          <w:tcW w:w="2197" w:type="dxa"/>
          <w:vMerge/>
          <w:tcBorders>
            <w:left w:val="single" w:sz="4" w:space="0" w:color="000000"/>
            <w:right w:val="single" w:sz="4" w:space="0" w:color="000000"/>
          </w:tcBorders>
          <w:vAlign w:val="center"/>
        </w:tcPr>
        <w:p w14:paraId="3B3F2213" w14:textId="77777777" w:rsidR="00016B3B" w:rsidRPr="00781823" w:rsidRDefault="00016B3B" w:rsidP="00016B3B">
          <w:pPr>
            <w:widowControl w:val="0"/>
            <w:pBdr>
              <w:top w:val="nil"/>
              <w:left w:val="nil"/>
              <w:bottom w:val="nil"/>
              <w:right w:val="nil"/>
              <w:between w:val="nil"/>
            </w:pBdr>
            <w:rPr>
              <w:color w:val="000000"/>
            </w:rPr>
          </w:pPr>
        </w:p>
      </w:tc>
      <w:tc>
        <w:tcPr>
          <w:tcW w:w="5073" w:type="dxa"/>
          <w:vMerge/>
          <w:tcBorders>
            <w:left w:val="single" w:sz="4" w:space="0" w:color="000000"/>
            <w:right w:val="single" w:sz="4" w:space="0" w:color="000000"/>
          </w:tcBorders>
          <w:vAlign w:val="center"/>
        </w:tcPr>
        <w:p w14:paraId="000AF96A" w14:textId="77777777" w:rsidR="00016B3B" w:rsidRPr="00781823" w:rsidRDefault="00016B3B" w:rsidP="00016B3B">
          <w:pPr>
            <w:widowControl w:val="0"/>
            <w:pBdr>
              <w:top w:val="nil"/>
              <w:left w:val="nil"/>
              <w:bottom w:val="nil"/>
              <w:right w:val="nil"/>
              <w:between w:val="nil"/>
            </w:pBdr>
            <w:rPr>
              <w:color w:val="000000"/>
            </w:rPr>
          </w:pPr>
        </w:p>
      </w:tc>
      <w:tc>
        <w:tcPr>
          <w:tcW w:w="1731" w:type="dxa"/>
          <w:tcBorders>
            <w:top w:val="single" w:sz="4" w:space="0" w:color="000000"/>
            <w:left w:val="single" w:sz="4" w:space="0" w:color="000000"/>
            <w:bottom w:val="single" w:sz="4" w:space="0" w:color="000000"/>
            <w:right w:val="single" w:sz="4" w:space="0" w:color="000000"/>
          </w:tcBorders>
          <w:vAlign w:val="center"/>
        </w:tcPr>
        <w:p w14:paraId="400F0810"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Yayın Tarihi</w:t>
          </w:r>
        </w:p>
      </w:tc>
      <w:tc>
        <w:tcPr>
          <w:tcW w:w="1220" w:type="dxa"/>
          <w:tcBorders>
            <w:top w:val="single" w:sz="4" w:space="0" w:color="000000"/>
            <w:left w:val="single" w:sz="4" w:space="0" w:color="000000"/>
            <w:bottom w:val="single" w:sz="4" w:space="0" w:color="000000"/>
            <w:right w:val="single" w:sz="4" w:space="0" w:color="000000"/>
          </w:tcBorders>
          <w:vAlign w:val="center"/>
        </w:tcPr>
        <w:p w14:paraId="1BB51C44" w14:textId="06BF1183" w:rsidR="00016B3B" w:rsidRPr="00781823" w:rsidRDefault="00D735C2" w:rsidP="00016B3B">
          <w:pPr>
            <w:pBdr>
              <w:top w:val="nil"/>
              <w:left w:val="nil"/>
              <w:bottom w:val="nil"/>
              <w:right w:val="nil"/>
              <w:between w:val="nil"/>
            </w:pBdr>
            <w:tabs>
              <w:tab w:val="center" w:pos="4536"/>
              <w:tab w:val="right" w:pos="9072"/>
            </w:tabs>
            <w:rPr>
              <w:color w:val="000000"/>
              <w:sz w:val="18"/>
              <w:szCs w:val="18"/>
            </w:rPr>
          </w:pPr>
          <w:r>
            <w:rPr>
              <w:sz w:val="18"/>
              <w:szCs w:val="18"/>
            </w:rPr>
            <w:t>17</w:t>
          </w:r>
          <w:r w:rsidR="00B70631" w:rsidRPr="00B70631">
            <w:rPr>
              <w:sz w:val="18"/>
              <w:szCs w:val="18"/>
            </w:rPr>
            <w:t>.</w:t>
          </w:r>
          <w:r>
            <w:rPr>
              <w:sz w:val="18"/>
              <w:szCs w:val="18"/>
            </w:rPr>
            <w:t>06</w:t>
          </w:r>
          <w:r w:rsidR="00B70631" w:rsidRPr="00B70631">
            <w:rPr>
              <w:sz w:val="18"/>
              <w:szCs w:val="18"/>
            </w:rPr>
            <w:t>.202</w:t>
          </w:r>
          <w:r>
            <w:rPr>
              <w:sz w:val="18"/>
              <w:szCs w:val="18"/>
            </w:rPr>
            <w:t>5</w:t>
          </w:r>
        </w:p>
      </w:tc>
    </w:tr>
    <w:tr w:rsidR="00016B3B" w:rsidRPr="00781823" w14:paraId="22E0110D" w14:textId="77777777" w:rsidTr="00956FA1">
      <w:trPr>
        <w:trHeight w:val="340"/>
        <w:jc w:val="center"/>
      </w:trPr>
      <w:tc>
        <w:tcPr>
          <w:tcW w:w="2197" w:type="dxa"/>
          <w:vMerge/>
          <w:tcBorders>
            <w:left w:val="single" w:sz="4" w:space="0" w:color="000000"/>
            <w:right w:val="single" w:sz="4" w:space="0" w:color="000000"/>
          </w:tcBorders>
          <w:vAlign w:val="center"/>
        </w:tcPr>
        <w:p w14:paraId="362C4314" w14:textId="77777777" w:rsidR="00016B3B" w:rsidRPr="00781823" w:rsidRDefault="00016B3B" w:rsidP="00016B3B">
          <w:pPr>
            <w:widowControl w:val="0"/>
            <w:pBdr>
              <w:top w:val="nil"/>
              <w:left w:val="nil"/>
              <w:bottom w:val="nil"/>
              <w:right w:val="nil"/>
              <w:between w:val="nil"/>
            </w:pBdr>
            <w:rPr>
              <w:color w:val="000000"/>
            </w:rPr>
          </w:pPr>
        </w:p>
      </w:tc>
      <w:tc>
        <w:tcPr>
          <w:tcW w:w="5073" w:type="dxa"/>
          <w:vMerge/>
          <w:tcBorders>
            <w:left w:val="single" w:sz="4" w:space="0" w:color="000000"/>
            <w:right w:val="single" w:sz="4" w:space="0" w:color="000000"/>
          </w:tcBorders>
          <w:vAlign w:val="center"/>
        </w:tcPr>
        <w:p w14:paraId="5B162324" w14:textId="77777777" w:rsidR="00016B3B" w:rsidRPr="00781823" w:rsidRDefault="00016B3B" w:rsidP="00016B3B">
          <w:pPr>
            <w:widowControl w:val="0"/>
            <w:pBdr>
              <w:top w:val="nil"/>
              <w:left w:val="nil"/>
              <w:bottom w:val="nil"/>
              <w:right w:val="nil"/>
              <w:between w:val="nil"/>
            </w:pBdr>
            <w:rPr>
              <w:color w:val="000000"/>
            </w:rPr>
          </w:pPr>
        </w:p>
      </w:tc>
      <w:tc>
        <w:tcPr>
          <w:tcW w:w="1731" w:type="dxa"/>
          <w:tcBorders>
            <w:top w:val="single" w:sz="4" w:space="0" w:color="000000"/>
            <w:left w:val="single" w:sz="4" w:space="0" w:color="000000"/>
            <w:bottom w:val="single" w:sz="4" w:space="0" w:color="000000"/>
            <w:right w:val="single" w:sz="4" w:space="0" w:color="000000"/>
          </w:tcBorders>
          <w:vAlign w:val="center"/>
        </w:tcPr>
        <w:p w14:paraId="7B4F03DA"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Revizyon No</w:t>
          </w:r>
        </w:p>
      </w:tc>
      <w:tc>
        <w:tcPr>
          <w:tcW w:w="1220" w:type="dxa"/>
          <w:tcBorders>
            <w:top w:val="single" w:sz="4" w:space="0" w:color="000000"/>
            <w:left w:val="single" w:sz="4" w:space="0" w:color="000000"/>
            <w:bottom w:val="single" w:sz="4" w:space="0" w:color="000000"/>
            <w:right w:val="single" w:sz="4" w:space="0" w:color="000000"/>
          </w:tcBorders>
          <w:vAlign w:val="center"/>
        </w:tcPr>
        <w:p w14:paraId="2153B1FE" w14:textId="6A374B3D" w:rsidR="00016B3B" w:rsidRPr="00781823" w:rsidRDefault="00016B3B" w:rsidP="00016B3B">
          <w:pPr>
            <w:pBdr>
              <w:top w:val="nil"/>
              <w:left w:val="nil"/>
              <w:bottom w:val="nil"/>
              <w:right w:val="nil"/>
              <w:between w:val="nil"/>
            </w:pBdr>
            <w:tabs>
              <w:tab w:val="center" w:pos="4536"/>
              <w:tab w:val="right" w:pos="9072"/>
            </w:tabs>
            <w:rPr>
              <w:color w:val="000000"/>
              <w:sz w:val="18"/>
              <w:szCs w:val="18"/>
            </w:rPr>
          </w:pPr>
          <w:r w:rsidRPr="00781823">
            <w:rPr>
              <w:color w:val="000000"/>
              <w:sz w:val="18"/>
              <w:szCs w:val="18"/>
            </w:rPr>
            <w:t>0</w:t>
          </w:r>
          <w:r w:rsidR="00B70631">
            <w:rPr>
              <w:color w:val="000000"/>
              <w:sz w:val="18"/>
              <w:szCs w:val="18"/>
            </w:rPr>
            <w:t>0</w:t>
          </w:r>
        </w:p>
      </w:tc>
    </w:tr>
    <w:tr w:rsidR="00016B3B" w:rsidRPr="00781823" w14:paraId="77318274" w14:textId="77777777" w:rsidTr="00956FA1">
      <w:trPr>
        <w:trHeight w:val="340"/>
        <w:jc w:val="center"/>
      </w:trPr>
      <w:tc>
        <w:tcPr>
          <w:tcW w:w="2197" w:type="dxa"/>
          <w:vMerge/>
          <w:tcBorders>
            <w:left w:val="single" w:sz="4" w:space="0" w:color="000000"/>
            <w:right w:val="single" w:sz="4" w:space="0" w:color="000000"/>
          </w:tcBorders>
          <w:vAlign w:val="center"/>
        </w:tcPr>
        <w:p w14:paraId="08FAE6E9" w14:textId="77777777" w:rsidR="00016B3B" w:rsidRPr="00781823" w:rsidRDefault="00016B3B" w:rsidP="00016B3B">
          <w:pPr>
            <w:widowControl w:val="0"/>
            <w:pBdr>
              <w:top w:val="nil"/>
              <w:left w:val="nil"/>
              <w:bottom w:val="nil"/>
              <w:right w:val="nil"/>
              <w:between w:val="nil"/>
            </w:pBdr>
            <w:rPr>
              <w:color w:val="000000"/>
            </w:rPr>
          </w:pPr>
        </w:p>
      </w:tc>
      <w:tc>
        <w:tcPr>
          <w:tcW w:w="5073" w:type="dxa"/>
          <w:vMerge/>
          <w:tcBorders>
            <w:left w:val="single" w:sz="4" w:space="0" w:color="000000"/>
            <w:right w:val="single" w:sz="4" w:space="0" w:color="000000"/>
          </w:tcBorders>
          <w:vAlign w:val="center"/>
        </w:tcPr>
        <w:p w14:paraId="1C791B30" w14:textId="77777777" w:rsidR="00016B3B" w:rsidRPr="00781823" w:rsidRDefault="00016B3B" w:rsidP="00016B3B">
          <w:pPr>
            <w:widowControl w:val="0"/>
            <w:pBdr>
              <w:top w:val="nil"/>
              <w:left w:val="nil"/>
              <w:bottom w:val="nil"/>
              <w:right w:val="nil"/>
              <w:between w:val="nil"/>
            </w:pBdr>
            <w:rPr>
              <w:color w:val="000000"/>
            </w:rPr>
          </w:pPr>
        </w:p>
      </w:tc>
      <w:tc>
        <w:tcPr>
          <w:tcW w:w="1731" w:type="dxa"/>
          <w:tcBorders>
            <w:top w:val="single" w:sz="4" w:space="0" w:color="000000"/>
            <w:left w:val="single" w:sz="4" w:space="0" w:color="000000"/>
            <w:bottom w:val="single" w:sz="4" w:space="0" w:color="000000"/>
            <w:right w:val="single" w:sz="4" w:space="0" w:color="000000"/>
          </w:tcBorders>
          <w:vAlign w:val="center"/>
        </w:tcPr>
        <w:p w14:paraId="6D14D029"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Revizyon Tarihi</w:t>
          </w:r>
        </w:p>
      </w:tc>
      <w:tc>
        <w:tcPr>
          <w:tcW w:w="1220" w:type="dxa"/>
          <w:tcBorders>
            <w:top w:val="single" w:sz="4" w:space="0" w:color="000000"/>
            <w:left w:val="single" w:sz="4" w:space="0" w:color="000000"/>
            <w:bottom w:val="single" w:sz="4" w:space="0" w:color="000000"/>
            <w:right w:val="single" w:sz="4" w:space="0" w:color="000000"/>
          </w:tcBorders>
          <w:vAlign w:val="center"/>
        </w:tcPr>
        <w:p w14:paraId="528298EC" w14:textId="633C1286" w:rsidR="00016B3B" w:rsidRPr="00781823" w:rsidRDefault="00B70631" w:rsidP="00016B3B">
          <w:pPr>
            <w:pBdr>
              <w:top w:val="nil"/>
              <w:left w:val="nil"/>
              <w:bottom w:val="nil"/>
              <w:right w:val="nil"/>
              <w:between w:val="nil"/>
            </w:pBdr>
            <w:tabs>
              <w:tab w:val="center" w:pos="4536"/>
              <w:tab w:val="right" w:pos="9072"/>
            </w:tabs>
            <w:rPr>
              <w:color w:val="000000"/>
              <w:sz w:val="18"/>
              <w:szCs w:val="18"/>
            </w:rPr>
          </w:pPr>
          <w:r>
            <w:rPr>
              <w:color w:val="000000"/>
              <w:sz w:val="18"/>
              <w:szCs w:val="18"/>
            </w:rPr>
            <w:t>-</w:t>
          </w:r>
        </w:p>
      </w:tc>
    </w:tr>
    <w:tr w:rsidR="00016B3B" w:rsidRPr="00781823" w14:paraId="783CB0EC" w14:textId="77777777" w:rsidTr="00956FA1">
      <w:trPr>
        <w:trHeight w:val="340"/>
        <w:jc w:val="center"/>
      </w:trPr>
      <w:tc>
        <w:tcPr>
          <w:tcW w:w="2197" w:type="dxa"/>
          <w:vMerge/>
          <w:tcBorders>
            <w:left w:val="single" w:sz="4" w:space="0" w:color="000000"/>
            <w:right w:val="single" w:sz="4" w:space="0" w:color="000000"/>
          </w:tcBorders>
          <w:vAlign w:val="center"/>
        </w:tcPr>
        <w:p w14:paraId="41668B7C" w14:textId="77777777" w:rsidR="00016B3B" w:rsidRPr="00781823" w:rsidRDefault="00016B3B" w:rsidP="00016B3B">
          <w:pPr>
            <w:widowControl w:val="0"/>
            <w:pBdr>
              <w:top w:val="nil"/>
              <w:left w:val="nil"/>
              <w:bottom w:val="nil"/>
              <w:right w:val="nil"/>
              <w:between w:val="nil"/>
            </w:pBdr>
            <w:rPr>
              <w:color w:val="000000"/>
            </w:rPr>
          </w:pPr>
        </w:p>
      </w:tc>
      <w:tc>
        <w:tcPr>
          <w:tcW w:w="5073" w:type="dxa"/>
          <w:vMerge/>
          <w:tcBorders>
            <w:left w:val="single" w:sz="4" w:space="0" w:color="000000"/>
            <w:right w:val="single" w:sz="4" w:space="0" w:color="000000"/>
          </w:tcBorders>
          <w:vAlign w:val="center"/>
        </w:tcPr>
        <w:p w14:paraId="1601EAE4" w14:textId="77777777" w:rsidR="00016B3B" w:rsidRPr="00781823" w:rsidRDefault="00016B3B" w:rsidP="00016B3B">
          <w:pPr>
            <w:widowControl w:val="0"/>
            <w:pBdr>
              <w:top w:val="nil"/>
              <w:left w:val="nil"/>
              <w:bottom w:val="nil"/>
              <w:right w:val="nil"/>
              <w:between w:val="nil"/>
            </w:pBdr>
            <w:rPr>
              <w:color w:val="000000"/>
            </w:rPr>
          </w:pPr>
        </w:p>
      </w:tc>
      <w:tc>
        <w:tcPr>
          <w:tcW w:w="1731" w:type="dxa"/>
          <w:tcBorders>
            <w:top w:val="single" w:sz="4" w:space="0" w:color="000000"/>
            <w:left w:val="single" w:sz="4" w:space="0" w:color="000000"/>
            <w:bottom w:val="single" w:sz="4" w:space="0" w:color="000000"/>
            <w:right w:val="single" w:sz="4" w:space="0" w:color="000000"/>
          </w:tcBorders>
          <w:vAlign w:val="center"/>
        </w:tcPr>
        <w:p w14:paraId="629CF44F"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Sayfa No</w:t>
          </w:r>
        </w:p>
      </w:tc>
      <w:tc>
        <w:tcPr>
          <w:tcW w:w="1220" w:type="dxa"/>
          <w:tcBorders>
            <w:top w:val="single" w:sz="4" w:space="0" w:color="000000"/>
            <w:left w:val="single" w:sz="4" w:space="0" w:color="000000"/>
            <w:bottom w:val="single" w:sz="4" w:space="0" w:color="000000"/>
            <w:right w:val="single" w:sz="4" w:space="0" w:color="000000"/>
          </w:tcBorders>
          <w:vAlign w:val="center"/>
        </w:tcPr>
        <w:p w14:paraId="3A555F7A" w14:textId="77777777" w:rsidR="00016B3B" w:rsidRPr="00781823" w:rsidRDefault="00016B3B" w:rsidP="00016B3B">
          <w:pPr>
            <w:pBdr>
              <w:top w:val="nil"/>
              <w:left w:val="nil"/>
              <w:bottom w:val="nil"/>
              <w:right w:val="nil"/>
              <w:between w:val="nil"/>
            </w:pBdr>
            <w:tabs>
              <w:tab w:val="center" w:pos="4536"/>
              <w:tab w:val="right" w:pos="9072"/>
            </w:tabs>
            <w:rPr>
              <w:color w:val="000000"/>
              <w:sz w:val="18"/>
              <w:szCs w:val="18"/>
            </w:rPr>
          </w:pPr>
          <w:r w:rsidRPr="00781823">
            <w:rPr>
              <w:color w:val="000000"/>
              <w:sz w:val="18"/>
              <w:szCs w:val="18"/>
            </w:rPr>
            <w:fldChar w:fldCharType="begin"/>
          </w:r>
          <w:r w:rsidRPr="00781823">
            <w:rPr>
              <w:color w:val="000000"/>
              <w:sz w:val="18"/>
              <w:szCs w:val="18"/>
            </w:rPr>
            <w:instrText>PAGE</w:instrText>
          </w:r>
          <w:r w:rsidRPr="00781823">
            <w:rPr>
              <w:color w:val="000000"/>
              <w:sz w:val="18"/>
              <w:szCs w:val="18"/>
            </w:rPr>
            <w:fldChar w:fldCharType="separate"/>
          </w:r>
          <w:r>
            <w:rPr>
              <w:color w:val="000000"/>
              <w:sz w:val="18"/>
              <w:szCs w:val="18"/>
            </w:rPr>
            <w:t>1</w:t>
          </w:r>
          <w:r w:rsidRPr="00781823">
            <w:rPr>
              <w:color w:val="000000"/>
              <w:sz w:val="18"/>
              <w:szCs w:val="18"/>
            </w:rPr>
            <w:fldChar w:fldCharType="end"/>
          </w:r>
          <w:r w:rsidRPr="00781823">
            <w:rPr>
              <w:color w:val="000000"/>
              <w:sz w:val="18"/>
              <w:szCs w:val="18"/>
            </w:rPr>
            <w:t>/</w:t>
          </w:r>
          <w:r w:rsidRPr="00781823">
            <w:rPr>
              <w:color w:val="000000"/>
              <w:sz w:val="18"/>
              <w:szCs w:val="18"/>
            </w:rPr>
            <w:fldChar w:fldCharType="begin"/>
          </w:r>
          <w:r w:rsidRPr="00781823">
            <w:rPr>
              <w:color w:val="000000"/>
              <w:sz w:val="18"/>
              <w:szCs w:val="18"/>
            </w:rPr>
            <w:instrText>NUMPAGES</w:instrText>
          </w:r>
          <w:r w:rsidRPr="00781823">
            <w:rPr>
              <w:color w:val="000000"/>
              <w:sz w:val="18"/>
              <w:szCs w:val="18"/>
            </w:rPr>
            <w:fldChar w:fldCharType="separate"/>
          </w:r>
          <w:r>
            <w:rPr>
              <w:color w:val="000000"/>
              <w:sz w:val="18"/>
              <w:szCs w:val="18"/>
            </w:rPr>
            <w:t>4</w:t>
          </w:r>
          <w:r w:rsidRPr="00781823">
            <w:rPr>
              <w:color w:val="000000"/>
              <w:sz w:val="18"/>
              <w:szCs w:val="18"/>
            </w:rPr>
            <w:fldChar w:fldCharType="end"/>
          </w:r>
        </w:p>
      </w:tc>
    </w:tr>
    <w:tr w:rsidR="00016B3B" w:rsidRPr="00781823" w14:paraId="4BAC507A" w14:textId="77777777" w:rsidTr="00956FA1">
      <w:trPr>
        <w:trHeight w:val="340"/>
        <w:jc w:val="center"/>
      </w:trPr>
      <w:tc>
        <w:tcPr>
          <w:tcW w:w="2197" w:type="dxa"/>
          <w:vMerge/>
          <w:tcBorders>
            <w:left w:val="single" w:sz="4" w:space="0" w:color="000000"/>
            <w:bottom w:val="single" w:sz="4" w:space="0" w:color="000000"/>
            <w:right w:val="single" w:sz="4" w:space="0" w:color="000000"/>
          </w:tcBorders>
          <w:vAlign w:val="center"/>
        </w:tcPr>
        <w:p w14:paraId="4B5C3343" w14:textId="77777777" w:rsidR="00016B3B" w:rsidRPr="00781823" w:rsidRDefault="00016B3B" w:rsidP="00016B3B">
          <w:pPr>
            <w:widowControl w:val="0"/>
            <w:pBdr>
              <w:top w:val="nil"/>
              <w:left w:val="nil"/>
              <w:bottom w:val="nil"/>
              <w:right w:val="nil"/>
              <w:between w:val="nil"/>
            </w:pBdr>
            <w:rPr>
              <w:color w:val="000000"/>
            </w:rPr>
          </w:pPr>
        </w:p>
      </w:tc>
      <w:tc>
        <w:tcPr>
          <w:tcW w:w="5073" w:type="dxa"/>
          <w:vMerge/>
          <w:tcBorders>
            <w:left w:val="single" w:sz="4" w:space="0" w:color="000000"/>
            <w:bottom w:val="single" w:sz="4" w:space="0" w:color="000000"/>
            <w:right w:val="single" w:sz="4" w:space="0" w:color="000000"/>
          </w:tcBorders>
          <w:vAlign w:val="center"/>
        </w:tcPr>
        <w:p w14:paraId="2B276FFA" w14:textId="77777777" w:rsidR="00016B3B" w:rsidRPr="00781823" w:rsidRDefault="00016B3B" w:rsidP="00016B3B">
          <w:pPr>
            <w:widowControl w:val="0"/>
            <w:pBdr>
              <w:top w:val="nil"/>
              <w:left w:val="nil"/>
              <w:bottom w:val="nil"/>
              <w:right w:val="nil"/>
              <w:between w:val="nil"/>
            </w:pBdr>
            <w:rPr>
              <w:color w:val="000000"/>
            </w:rPr>
          </w:pPr>
        </w:p>
      </w:tc>
      <w:tc>
        <w:tcPr>
          <w:tcW w:w="1731" w:type="dxa"/>
          <w:tcBorders>
            <w:top w:val="single" w:sz="4" w:space="0" w:color="000000"/>
            <w:left w:val="single" w:sz="4" w:space="0" w:color="000000"/>
            <w:bottom w:val="single" w:sz="4" w:space="0" w:color="000000"/>
            <w:right w:val="single" w:sz="4" w:space="0" w:color="000000"/>
          </w:tcBorders>
          <w:vAlign w:val="center"/>
        </w:tcPr>
        <w:p w14:paraId="22FF8D1C" w14:textId="77777777" w:rsidR="00016B3B" w:rsidRPr="00273F05" w:rsidRDefault="00016B3B" w:rsidP="00016B3B">
          <w:pPr>
            <w:pBdr>
              <w:top w:val="nil"/>
              <w:left w:val="nil"/>
              <w:bottom w:val="nil"/>
              <w:right w:val="nil"/>
              <w:between w:val="nil"/>
            </w:pBdr>
            <w:tabs>
              <w:tab w:val="center" w:pos="4536"/>
              <w:tab w:val="right" w:pos="9072"/>
            </w:tabs>
            <w:rPr>
              <w:b/>
              <w:bCs/>
              <w:color w:val="000000"/>
              <w:sz w:val="18"/>
              <w:szCs w:val="18"/>
            </w:rPr>
          </w:pPr>
          <w:r w:rsidRPr="00273F05">
            <w:rPr>
              <w:b/>
              <w:bCs/>
              <w:color w:val="000000"/>
              <w:sz w:val="18"/>
              <w:szCs w:val="18"/>
            </w:rPr>
            <w:t>Bilgi Sınıfı</w:t>
          </w:r>
        </w:p>
      </w:tc>
      <w:tc>
        <w:tcPr>
          <w:tcW w:w="1220" w:type="dxa"/>
          <w:tcBorders>
            <w:top w:val="single" w:sz="4" w:space="0" w:color="000000"/>
            <w:left w:val="single" w:sz="4" w:space="0" w:color="000000"/>
            <w:bottom w:val="single" w:sz="4" w:space="0" w:color="000000"/>
            <w:right w:val="single" w:sz="4" w:space="0" w:color="000000"/>
          </w:tcBorders>
          <w:vAlign w:val="center"/>
        </w:tcPr>
        <w:p w14:paraId="40D522FE" w14:textId="77777777" w:rsidR="00016B3B" w:rsidRPr="00781823" w:rsidRDefault="00016B3B" w:rsidP="00016B3B">
          <w:pPr>
            <w:pBdr>
              <w:top w:val="nil"/>
              <w:left w:val="nil"/>
              <w:bottom w:val="nil"/>
              <w:right w:val="nil"/>
              <w:between w:val="nil"/>
            </w:pBdr>
            <w:tabs>
              <w:tab w:val="center" w:pos="4536"/>
              <w:tab w:val="right" w:pos="9072"/>
            </w:tabs>
            <w:rPr>
              <w:color w:val="000000"/>
              <w:sz w:val="18"/>
              <w:szCs w:val="18"/>
            </w:rPr>
          </w:pPr>
          <w:r>
            <w:rPr>
              <w:color w:val="000000"/>
              <w:sz w:val="18"/>
              <w:szCs w:val="18"/>
            </w:rPr>
            <w:t>Hizmete Özel</w:t>
          </w:r>
        </w:p>
      </w:tc>
    </w:tr>
  </w:tbl>
  <w:p w14:paraId="2C9828DF" w14:textId="77777777" w:rsidR="00016B3B" w:rsidRDefault="00016B3B" w:rsidP="00016B3B">
    <w:pPr>
      <w:pStyle w:val="stBilgi"/>
    </w:pPr>
  </w:p>
  <w:p w14:paraId="4F2160E8" w14:textId="77777777" w:rsidR="00016B3B" w:rsidRDefault="00016B3B">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C74"/>
    <w:rsid w:val="00016B3B"/>
    <w:rsid w:val="0007525B"/>
    <w:rsid w:val="000C0C74"/>
    <w:rsid w:val="000C35BC"/>
    <w:rsid w:val="001C5DC6"/>
    <w:rsid w:val="002268A2"/>
    <w:rsid w:val="002D5775"/>
    <w:rsid w:val="002D6C23"/>
    <w:rsid w:val="00340FA5"/>
    <w:rsid w:val="00435040"/>
    <w:rsid w:val="00453F12"/>
    <w:rsid w:val="004C1936"/>
    <w:rsid w:val="00512B41"/>
    <w:rsid w:val="00543D8F"/>
    <w:rsid w:val="00680827"/>
    <w:rsid w:val="00687079"/>
    <w:rsid w:val="00757774"/>
    <w:rsid w:val="007C5EDE"/>
    <w:rsid w:val="007F6DFB"/>
    <w:rsid w:val="00980193"/>
    <w:rsid w:val="00AA1D47"/>
    <w:rsid w:val="00AD13D3"/>
    <w:rsid w:val="00B263BD"/>
    <w:rsid w:val="00B70631"/>
    <w:rsid w:val="00C473D2"/>
    <w:rsid w:val="00D644C5"/>
    <w:rsid w:val="00D735C2"/>
    <w:rsid w:val="00D93B4E"/>
    <w:rsid w:val="00DC7E6D"/>
    <w:rsid w:val="00E05334"/>
    <w:rsid w:val="00E1757D"/>
    <w:rsid w:val="00E23C80"/>
    <w:rsid w:val="00E45287"/>
    <w:rsid w:val="00E75980"/>
    <w:rsid w:val="00EA3A2E"/>
    <w:rsid w:val="00EE6DCF"/>
    <w:rsid w:val="00F06C49"/>
    <w:rsid w:val="00F4193E"/>
    <w:rsid w:val="00F43CDF"/>
    <w:rsid w:val="00F72573"/>
    <w:rsid w:val="00F967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5518E"/>
  <w15:chartTrackingRefBased/>
  <w15:docId w15:val="{86F41DFA-586B-433E-A811-E4B2D4F5C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left="431" w:hanging="431"/>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16B3B"/>
    <w:pPr>
      <w:tabs>
        <w:tab w:val="center" w:pos="4536"/>
        <w:tab w:val="right" w:pos="9072"/>
      </w:tabs>
      <w:spacing w:before="0" w:after="0" w:line="240" w:lineRule="auto"/>
    </w:pPr>
  </w:style>
  <w:style w:type="character" w:customStyle="1" w:styleId="stBilgiChar">
    <w:name w:val="Üst Bilgi Char"/>
    <w:basedOn w:val="VarsaylanParagrafYazTipi"/>
    <w:link w:val="stBilgi"/>
    <w:uiPriority w:val="99"/>
    <w:rsid w:val="00016B3B"/>
  </w:style>
  <w:style w:type="paragraph" w:styleId="AltBilgi">
    <w:name w:val="footer"/>
    <w:basedOn w:val="Normal"/>
    <w:link w:val="AltBilgiChar"/>
    <w:uiPriority w:val="99"/>
    <w:unhideWhenUsed/>
    <w:rsid w:val="00016B3B"/>
    <w:pPr>
      <w:tabs>
        <w:tab w:val="center" w:pos="4536"/>
        <w:tab w:val="right" w:pos="9072"/>
      </w:tabs>
      <w:spacing w:before="0" w:after="0" w:line="240" w:lineRule="auto"/>
    </w:pPr>
  </w:style>
  <w:style w:type="character" w:customStyle="1" w:styleId="AltBilgiChar">
    <w:name w:val="Alt Bilgi Char"/>
    <w:basedOn w:val="VarsaylanParagrafYazTipi"/>
    <w:link w:val="AltBilgi"/>
    <w:uiPriority w:val="99"/>
    <w:rsid w:val="00016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41470">
      <w:bodyDiv w:val="1"/>
      <w:marLeft w:val="0"/>
      <w:marRight w:val="0"/>
      <w:marTop w:val="0"/>
      <w:marBottom w:val="0"/>
      <w:divBdr>
        <w:top w:val="none" w:sz="0" w:space="0" w:color="auto"/>
        <w:left w:val="none" w:sz="0" w:space="0" w:color="auto"/>
        <w:bottom w:val="none" w:sz="0" w:space="0" w:color="auto"/>
        <w:right w:val="none" w:sz="0" w:space="0" w:color="auto"/>
      </w:divBdr>
    </w:div>
    <w:div w:id="82531500">
      <w:bodyDiv w:val="1"/>
      <w:marLeft w:val="0"/>
      <w:marRight w:val="0"/>
      <w:marTop w:val="0"/>
      <w:marBottom w:val="0"/>
      <w:divBdr>
        <w:top w:val="none" w:sz="0" w:space="0" w:color="auto"/>
        <w:left w:val="none" w:sz="0" w:space="0" w:color="auto"/>
        <w:bottom w:val="none" w:sz="0" w:space="0" w:color="auto"/>
        <w:right w:val="none" w:sz="0" w:space="0" w:color="auto"/>
      </w:divBdr>
    </w:div>
    <w:div w:id="91323037">
      <w:bodyDiv w:val="1"/>
      <w:marLeft w:val="0"/>
      <w:marRight w:val="0"/>
      <w:marTop w:val="0"/>
      <w:marBottom w:val="0"/>
      <w:divBdr>
        <w:top w:val="none" w:sz="0" w:space="0" w:color="auto"/>
        <w:left w:val="none" w:sz="0" w:space="0" w:color="auto"/>
        <w:bottom w:val="none" w:sz="0" w:space="0" w:color="auto"/>
        <w:right w:val="none" w:sz="0" w:space="0" w:color="auto"/>
      </w:divBdr>
    </w:div>
    <w:div w:id="218368937">
      <w:bodyDiv w:val="1"/>
      <w:marLeft w:val="0"/>
      <w:marRight w:val="0"/>
      <w:marTop w:val="0"/>
      <w:marBottom w:val="0"/>
      <w:divBdr>
        <w:top w:val="none" w:sz="0" w:space="0" w:color="auto"/>
        <w:left w:val="none" w:sz="0" w:space="0" w:color="auto"/>
        <w:bottom w:val="none" w:sz="0" w:space="0" w:color="auto"/>
        <w:right w:val="none" w:sz="0" w:space="0" w:color="auto"/>
      </w:divBdr>
    </w:div>
    <w:div w:id="254946989">
      <w:bodyDiv w:val="1"/>
      <w:marLeft w:val="0"/>
      <w:marRight w:val="0"/>
      <w:marTop w:val="0"/>
      <w:marBottom w:val="0"/>
      <w:divBdr>
        <w:top w:val="none" w:sz="0" w:space="0" w:color="auto"/>
        <w:left w:val="none" w:sz="0" w:space="0" w:color="auto"/>
        <w:bottom w:val="none" w:sz="0" w:space="0" w:color="auto"/>
        <w:right w:val="none" w:sz="0" w:space="0" w:color="auto"/>
      </w:divBdr>
    </w:div>
    <w:div w:id="446509703">
      <w:bodyDiv w:val="1"/>
      <w:marLeft w:val="0"/>
      <w:marRight w:val="0"/>
      <w:marTop w:val="0"/>
      <w:marBottom w:val="0"/>
      <w:divBdr>
        <w:top w:val="none" w:sz="0" w:space="0" w:color="auto"/>
        <w:left w:val="none" w:sz="0" w:space="0" w:color="auto"/>
        <w:bottom w:val="none" w:sz="0" w:space="0" w:color="auto"/>
        <w:right w:val="none" w:sz="0" w:space="0" w:color="auto"/>
      </w:divBdr>
    </w:div>
    <w:div w:id="458690942">
      <w:bodyDiv w:val="1"/>
      <w:marLeft w:val="0"/>
      <w:marRight w:val="0"/>
      <w:marTop w:val="0"/>
      <w:marBottom w:val="0"/>
      <w:divBdr>
        <w:top w:val="none" w:sz="0" w:space="0" w:color="auto"/>
        <w:left w:val="none" w:sz="0" w:space="0" w:color="auto"/>
        <w:bottom w:val="none" w:sz="0" w:space="0" w:color="auto"/>
        <w:right w:val="none" w:sz="0" w:space="0" w:color="auto"/>
      </w:divBdr>
    </w:div>
    <w:div w:id="712340649">
      <w:bodyDiv w:val="1"/>
      <w:marLeft w:val="0"/>
      <w:marRight w:val="0"/>
      <w:marTop w:val="0"/>
      <w:marBottom w:val="0"/>
      <w:divBdr>
        <w:top w:val="none" w:sz="0" w:space="0" w:color="auto"/>
        <w:left w:val="none" w:sz="0" w:space="0" w:color="auto"/>
        <w:bottom w:val="none" w:sz="0" w:space="0" w:color="auto"/>
        <w:right w:val="none" w:sz="0" w:space="0" w:color="auto"/>
      </w:divBdr>
    </w:div>
    <w:div w:id="955788884">
      <w:bodyDiv w:val="1"/>
      <w:marLeft w:val="0"/>
      <w:marRight w:val="0"/>
      <w:marTop w:val="0"/>
      <w:marBottom w:val="0"/>
      <w:divBdr>
        <w:top w:val="none" w:sz="0" w:space="0" w:color="auto"/>
        <w:left w:val="none" w:sz="0" w:space="0" w:color="auto"/>
        <w:bottom w:val="none" w:sz="0" w:space="0" w:color="auto"/>
        <w:right w:val="none" w:sz="0" w:space="0" w:color="auto"/>
      </w:divBdr>
    </w:div>
    <w:div w:id="1042246177">
      <w:bodyDiv w:val="1"/>
      <w:marLeft w:val="0"/>
      <w:marRight w:val="0"/>
      <w:marTop w:val="0"/>
      <w:marBottom w:val="0"/>
      <w:divBdr>
        <w:top w:val="none" w:sz="0" w:space="0" w:color="auto"/>
        <w:left w:val="none" w:sz="0" w:space="0" w:color="auto"/>
        <w:bottom w:val="none" w:sz="0" w:space="0" w:color="auto"/>
        <w:right w:val="none" w:sz="0" w:space="0" w:color="auto"/>
      </w:divBdr>
    </w:div>
    <w:div w:id="1057437080">
      <w:bodyDiv w:val="1"/>
      <w:marLeft w:val="0"/>
      <w:marRight w:val="0"/>
      <w:marTop w:val="0"/>
      <w:marBottom w:val="0"/>
      <w:divBdr>
        <w:top w:val="none" w:sz="0" w:space="0" w:color="auto"/>
        <w:left w:val="none" w:sz="0" w:space="0" w:color="auto"/>
        <w:bottom w:val="none" w:sz="0" w:space="0" w:color="auto"/>
        <w:right w:val="none" w:sz="0" w:space="0" w:color="auto"/>
      </w:divBdr>
    </w:div>
    <w:div w:id="1141190452">
      <w:bodyDiv w:val="1"/>
      <w:marLeft w:val="0"/>
      <w:marRight w:val="0"/>
      <w:marTop w:val="0"/>
      <w:marBottom w:val="0"/>
      <w:divBdr>
        <w:top w:val="none" w:sz="0" w:space="0" w:color="auto"/>
        <w:left w:val="none" w:sz="0" w:space="0" w:color="auto"/>
        <w:bottom w:val="none" w:sz="0" w:space="0" w:color="auto"/>
        <w:right w:val="none" w:sz="0" w:space="0" w:color="auto"/>
      </w:divBdr>
    </w:div>
    <w:div w:id="1190219640">
      <w:bodyDiv w:val="1"/>
      <w:marLeft w:val="0"/>
      <w:marRight w:val="0"/>
      <w:marTop w:val="0"/>
      <w:marBottom w:val="0"/>
      <w:divBdr>
        <w:top w:val="none" w:sz="0" w:space="0" w:color="auto"/>
        <w:left w:val="none" w:sz="0" w:space="0" w:color="auto"/>
        <w:bottom w:val="none" w:sz="0" w:space="0" w:color="auto"/>
        <w:right w:val="none" w:sz="0" w:space="0" w:color="auto"/>
      </w:divBdr>
    </w:div>
    <w:div w:id="1194802873">
      <w:bodyDiv w:val="1"/>
      <w:marLeft w:val="0"/>
      <w:marRight w:val="0"/>
      <w:marTop w:val="0"/>
      <w:marBottom w:val="0"/>
      <w:divBdr>
        <w:top w:val="none" w:sz="0" w:space="0" w:color="auto"/>
        <w:left w:val="none" w:sz="0" w:space="0" w:color="auto"/>
        <w:bottom w:val="none" w:sz="0" w:space="0" w:color="auto"/>
        <w:right w:val="none" w:sz="0" w:space="0" w:color="auto"/>
      </w:divBdr>
    </w:div>
    <w:div w:id="1259869331">
      <w:bodyDiv w:val="1"/>
      <w:marLeft w:val="0"/>
      <w:marRight w:val="0"/>
      <w:marTop w:val="0"/>
      <w:marBottom w:val="0"/>
      <w:divBdr>
        <w:top w:val="none" w:sz="0" w:space="0" w:color="auto"/>
        <w:left w:val="none" w:sz="0" w:space="0" w:color="auto"/>
        <w:bottom w:val="none" w:sz="0" w:space="0" w:color="auto"/>
        <w:right w:val="none" w:sz="0" w:space="0" w:color="auto"/>
      </w:divBdr>
    </w:div>
    <w:div w:id="1557664089">
      <w:bodyDiv w:val="1"/>
      <w:marLeft w:val="0"/>
      <w:marRight w:val="0"/>
      <w:marTop w:val="0"/>
      <w:marBottom w:val="0"/>
      <w:divBdr>
        <w:top w:val="none" w:sz="0" w:space="0" w:color="auto"/>
        <w:left w:val="none" w:sz="0" w:space="0" w:color="auto"/>
        <w:bottom w:val="none" w:sz="0" w:space="0" w:color="auto"/>
        <w:right w:val="none" w:sz="0" w:space="0" w:color="auto"/>
      </w:divBdr>
    </w:div>
    <w:div w:id="1562865618">
      <w:bodyDiv w:val="1"/>
      <w:marLeft w:val="0"/>
      <w:marRight w:val="0"/>
      <w:marTop w:val="0"/>
      <w:marBottom w:val="0"/>
      <w:divBdr>
        <w:top w:val="none" w:sz="0" w:space="0" w:color="auto"/>
        <w:left w:val="none" w:sz="0" w:space="0" w:color="auto"/>
        <w:bottom w:val="none" w:sz="0" w:space="0" w:color="auto"/>
        <w:right w:val="none" w:sz="0" w:space="0" w:color="auto"/>
      </w:divBdr>
    </w:div>
    <w:div w:id="1658849382">
      <w:bodyDiv w:val="1"/>
      <w:marLeft w:val="0"/>
      <w:marRight w:val="0"/>
      <w:marTop w:val="0"/>
      <w:marBottom w:val="0"/>
      <w:divBdr>
        <w:top w:val="none" w:sz="0" w:space="0" w:color="auto"/>
        <w:left w:val="none" w:sz="0" w:space="0" w:color="auto"/>
        <w:bottom w:val="none" w:sz="0" w:space="0" w:color="auto"/>
        <w:right w:val="none" w:sz="0" w:space="0" w:color="auto"/>
      </w:divBdr>
    </w:div>
    <w:div w:id="1901134307">
      <w:bodyDiv w:val="1"/>
      <w:marLeft w:val="0"/>
      <w:marRight w:val="0"/>
      <w:marTop w:val="0"/>
      <w:marBottom w:val="0"/>
      <w:divBdr>
        <w:top w:val="none" w:sz="0" w:space="0" w:color="auto"/>
        <w:left w:val="none" w:sz="0" w:space="0" w:color="auto"/>
        <w:bottom w:val="none" w:sz="0" w:space="0" w:color="auto"/>
        <w:right w:val="none" w:sz="0" w:space="0" w:color="auto"/>
      </w:divBdr>
    </w:div>
    <w:div w:id="1953435064">
      <w:bodyDiv w:val="1"/>
      <w:marLeft w:val="0"/>
      <w:marRight w:val="0"/>
      <w:marTop w:val="0"/>
      <w:marBottom w:val="0"/>
      <w:divBdr>
        <w:top w:val="none" w:sz="0" w:space="0" w:color="auto"/>
        <w:left w:val="none" w:sz="0" w:space="0" w:color="auto"/>
        <w:bottom w:val="none" w:sz="0" w:space="0" w:color="auto"/>
        <w:right w:val="none" w:sz="0" w:space="0" w:color="auto"/>
      </w:divBdr>
    </w:div>
    <w:div w:id="2066565055">
      <w:bodyDiv w:val="1"/>
      <w:marLeft w:val="0"/>
      <w:marRight w:val="0"/>
      <w:marTop w:val="0"/>
      <w:marBottom w:val="0"/>
      <w:divBdr>
        <w:top w:val="none" w:sz="0" w:space="0" w:color="auto"/>
        <w:left w:val="none" w:sz="0" w:space="0" w:color="auto"/>
        <w:bottom w:val="none" w:sz="0" w:space="0" w:color="auto"/>
        <w:right w:val="none" w:sz="0" w:space="0" w:color="auto"/>
      </w:divBdr>
    </w:div>
    <w:div w:id="207299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321</Words>
  <Characters>2686</Characters>
  <Application>Microsoft Office Word</Application>
  <DocSecurity>0</DocSecurity>
  <Lines>54</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BA</cp:lastModifiedBy>
  <cp:revision>15</cp:revision>
  <dcterms:created xsi:type="dcterms:W3CDTF">2024-06-24T11:13:00Z</dcterms:created>
  <dcterms:modified xsi:type="dcterms:W3CDTF">2025-06-17T07:21:00Z</dcterms:modified>
</cp:coreProperties>
</file>